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17A389B2" w:rsidR="002051AB" w:rsidRPr="00FF77BB" w:rsidRDefault="002051A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D3839">
        <w:rPr>
          <w:rFonts w:ascii="Garamond" w:hAnsi="Garamond" w:cs="Arial"/>
          <w:b/>
          <w:iCs/>
          <w:color w:val="000000" w:themeColor="text1"/>
        </w:rPr>
        <w:t>55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0A2B18E3" w:rsidR="002051AB" w:rsidRPr="00FF77BB" w:rsidRDefault="002051A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FD3839">
        <w:rPr>
          <w:rFonts w:ascii="Garamond" w:hAnsi="Garamond" w:cs="Arial"/>
          <w:b/>
          <w:iCs/>
          <w:color w:val="000000" w:themeColor="text1"/>
        </w:rPr>
        <w:t>6362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35FF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35FF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35FF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5BE20A56" w14:textId="77777777" w:rsidR="00C4598A" w:rsidRDefault="00C4598A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271"/>
        <w:gridCol w:w="1624"/>
        <w:gridCol w:w="871"/>
        <w:gridCol w:w="993"/>
        <w:gridCol w:w="1275"/>
        <w:gridCol w:w="1128"/>
      </w:tblGrid>
      <w:tr w:rsidR="00FD3839" w:rsidRPr="00FD3839" w14:paraId="1B3E4F61" w14:textId="3FBBB364" w:rsidTr="00FD3839">
        <w:trPr>
          <w:trHeight w:val="38"/>
        </w:trPr>
        <w:tc>
          <w:tcPr>
            <w:tcW w:w="466" w:type="dxa"/>
            <w:shd w:val="clear" w:color="000000" w:fill="D0CECE"/>
            <w:noWrap/>
            <w:vAlign w:val="center"/>
            <w:hideMark/>
          </w:tcPr>
          <w:p w14:paraId="1566129C" w14:textId="77777777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71" w:type="dxa"/>
            <w:shd w:val="clear" w:color="000000" w:fill="D0CECE"/>
            <w:noWrap/>
            <w:vAlign w:val="center"/>
            <w:hideMark/>
          </w:tcPr>
          <w:p w14:paraId="07E4B4B4" w14:textId="77777777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624" w:type="dxa"/>
            <w:shd w:val="clear" w:color="000000" w:fill="D0CECE"/>
            <w:noWrap/>
            <w:vAlign w:val="center"/>
            <w:hideMark/>
          </w:tcPr>
          <w:p w14:paraId="6BF5228C" w14:textId="77777777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 - 12 MESES</w:t>
            </w:r>
          </w:p>
        </w:tc>
        <w:tc>
          <w:tcPr>
            <w:tcW w:w="871" w:type="dxa"/>
            <w:shd w:val="clear" w:color="auto" w:fill="D9D9D9" w:themeFill="background1" w:themeFillShade="D9"/>
            <w:noWrap/>
            <w:vAlign w:val="center"/>
          </w:tcPr>
          <w:p w14:paraId="363B47CD" w14:textId="47559D59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11BE9C9" w14:textId="403BB2DB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MODELO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316A33D" w14:textId="47E7D3C3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EDDC92A" w14:textId="067B1B9E" w:rsidR="00FD3839" w:rsidRPr="00FD3839" w:rsidRDefault="00FD3839" w:rsidP="00CD5B3C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FD3839" w:rsidRPr="00FD3839" w14:paraId="04B27B79" w14:textId="3D7B0ED3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4077EFCA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5436F106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7.50-16 10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CONSTRUÇÃO RADIAL, IC 114/116 OU SUPERIOR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5AC94872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71" w:type="dxa"/>
            <w:noWrap/>
            <w:vAlign w:val="center"/>
          </w:tcPr>
          <w:p w14:paraId="76ED3260" w14:textId="5F736C46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6C046D0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27CB979" w14:textId="0CBCF2E6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4F481D4" w14:textId="7F2AA360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57FBD581" w14:textId="23257F4E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4E378854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4375E145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275-80-22.5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SEM CÂMARA, MODELO RADIAL, IC 149/146 -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1C4FFD5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871" w:type="dxa"/>
            <w:noWrap/>
            <w:vAlign w:val="center"/>
          </w:tcPr>
          <w:p w14:paraId="43B6D450" w14:textId="6A0D9CC8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6E1DA99D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29AD47C6" w14:textId="47BF2B22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0918C47" w14:textId="21CA8CD1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47CCD97D" w14:textId="1ABF81CC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733AAAE6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2CBB2F1E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10-00-20 TT, 16 LONAS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TIPO COM CÂMARA, MODELO RADIAL, IC 137/138 OU SUPERIOR,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240B6B97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71" w:type="dxa"/>
            <w:noWrap/>
            <w:vAlign w:val="center"/>
          </w:tcPr>
          <w:p w14:paraId="652B4397" w14:textId="27449F51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53A4F231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40F9E12" w14:textId="0BE69F6E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3FE32848" w14:textId="7288F9D3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627FFD10" w14:textId="088D1C57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18C05DE4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26DEA043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295-80-22.5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152/148 OU SUPERIOR,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45B6F92A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71" w:type="dxa"/>
            <w:noWrap/>
            <w:vAlign w:val="center"/>
          </w:tcPr>
          <w:p w14:paraId="17819D65" w14:textId="0EA0A72B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7365DA4F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3B85E17A" w14:textId="297EFDE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884E257" w14:textId="0BE513EF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673D6B7B" w14:textId="0CEBE7F2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631C32B1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4BD18F02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4168305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71" w:type="dxa"/>
            <w:noWrap/>
            <w:vAlign w:val="center"/>
          </w:tcPr>
          <w:p w14:paraId="55137A08" w14:textId="4439CDB3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140BECE1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419970F" w14:textId="07DF5094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512DD534" w14:textId="6E3A6A19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7B7B5DEC" w14:textId="6658FEC2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3A514113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5A3A4540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215-75-17.5 16 LONAS, BORRACHUDO,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TIPO SEM CÂMARA, MODELO RADIAL IC 126/124 OU SUPERIOR,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087F8FCE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71" w:type="dxa"/>
            <w:noWrap/>
            <w:vAlign w:val="center"/>
          </w:tcPr>
          <w:p w14:paraId="20BC865D" w14:textId="789524E4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7C32E8BF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6A20312B" w14:textId="1D22E016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7F3254A1" w14:textId="52053CB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4B8BDF6C" w14:textId="48E5A3DE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46CF1328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111EB914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62AEFC0C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71" w:type="dxa"/>
            <w:noWrap/>
            <w:vAlign w:val="center"/>
          </w:tcPr>
          <w:p w14:paraId="6E0832A5" w14:textId="0CB52901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565ED192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77F2134A" w14:textId="5DFB66CF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2CCC4D66" w14:textId="2DF70715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FD3839" w:rsidRPr="00FD3839" w14:paraId="2E64E027" w14:textId="34C1FC0D" w:rsidTr="00FD3839">
        <w:trPr>
          <w:trHeight w:val="38"/>
        </w:trPr>
        <w:tc>
          <w:tcPr>
            <w:tcW w:w="466" w:type="dxa"/>
            <w:noWrap/>
            <w:vAlign w:val="center"/>
            <w:hideMark/>
          </w:tcPr>
          <w:p w14:paraId="50071943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271" w:type="dxa"/>
            <w:shd w:val="clear" w:color="000000" w:fill="FFFFFF"/>
            <w:vAlign w:val="center"/>
            <w:hideMark/>
          </w:tcPr>
          <w:p w14:paraId="3B60EFD0" w14:textId="77777777" w:rsidR="00FD3839" w:rsidRPr="00FD3839" w:rsidRDefault="00FD3839" w:rsidP="00FD3839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PNEU - DIMENSÕES </w:t>
            </w:r>
            <w:r w:rsidRPr="00FD3839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900-20 BORRACHUDO</w:t>
            </w: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, 16 LONAS, TIPO COM CÂMARA, MODELO RADIAL, IC 140/137 OU SUPERIOR, - ORIGINAL DE FÁBRICA, PRODUTO NOVO (SEM USO), PNEU NÃO PODE SER REMOLDADO, RECAUCHUTADO, REFORMADO OU ECOLÓGICO.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14:paraId="10DCDB8D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D3839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71" w:type="dxa"/>
            <w:noWrap/>
            <w:vAlign w:val="center"/>
          </w:tcPr>
          <w:p w14:paraId="03DF73AA" w14:textId="1CF2CDAD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</w:tcPr>
          <w:p w14:paraId="61D32A1E" w14:textId="77777777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</w:tcPr>
          <w:p w14:paraId="189D2061" w14:textId="10A40398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8" w:type="dxa"/>
          </w:tcPr>
          <w:p w14:paraId="10EF48D4" w14:textId="78D778DB" w:rsidR="00FD3839" w:rsidRPr="00FD3839" w:rsidRDefault="00FD3839" w:rsidP="00FD383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4F7B01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E180B47" w14:textId="77777777" w:rsidR="00FD3839" w:rsidRDefault="00FD3839" w:rsidP="00235FFB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235FFB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9481F4C" w14:textId="610DEE64" w:rsidR="00483550" w:rsidRPr="005D34B5" w:rsidRDefault="00AF5B7E" w:rsidP="00235FF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270F395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235FFB">
        <w:rPr>
          <w:rFonts w:ascii="Garamond" w:hAnsi="Garamond" w:cs="Arial"/>
          <w:color w:val="000000" w:themeColor="text1"/>
        </w:rPr>
        <w:t>o fornecimento dos itens</w:t>
      </w:r>
      <w:r w:rsidRPr="005D34B5">
        <w:rPr>
          <w:rFonts w:ascii="Garamond" w:hAnsi="Garamond" w:cs="Arial"/>
          <w:color w:val="000000" w:themeColor="text1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CE7D02E" w14:textId="6E7F5E5F" w:rsidR="00D0047D" w:rsidRPr="005D34B5" w:rsidRDefault="00AF5B7E" w:rsidP="00235FF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D0047D">
        <w:rPr>
          <w:rFonts w:ascii="Garamond" w:hAnsi="Garamond" w:cs="Arial"/>
          <w:color w:val="000000" w:themeColor="text1"/>
        </w:rPr>
        <w:t xml:space="preserve">A </w:t>
      </w:r>
      <w:r w:rsidR="00235FFB">
        <w:rPr>
          <w:rFonts w:ascii="Garamond" w:hAnsi="Garamond" w:cs="Arial"/>
          <w:color w:val="000000" w:themeColor="text1"/>
        </w:rPr>
        <w:t xml:space="preserve">entrega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0E5EAC8A" w:rsidR="00C4598A" w:rsidRDefault="00AF5B7E" w:rsidP="00A17F07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AEE9D24" w14:textId="77777777" w:rsidR="00A17F07" w:rsidRDefault="00A17F07" w:rsidP="00A17F07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6C72B11F" w14:textId="5F0F5195" w:rsidR="00C4598A" w:rsidRPr="005D34B5" w:rsidRDefault="00AF5B7E" w:rsidP="00235FF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4B5A547E" w14:textId="77777777" w:rsidR="00731C6C" w:rsidRDefault="00731C6C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31CAC7A8" w:rsidR="00AF5B7E" w:rsidRDefault="00AF5B7E" w:rsidP="00235FF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8B52E" w14:textId="77777777" w:rsidR="00977C1E" w:rsidRDefault="00977C1E">
      <w:r>
        <w:separator/>
      </w:r>
    </w:p>
  </w:endnote>
  <w:endnote w:type="continuationSeparator" w:id="0">
    <w:p w14:paraId="723DB784" w14:textId="77777777" w:rsidR="00977C1E" w:rsidRDefault="00977C1E">
      <w:r>
        <w:continuationSeparator/>
      </w:r>
    </w:p>
  </w:endnote>
  <w:endnote w:type="continuationNotice" w:id="1">
    <w:p w14:paraId="1EC26CB6" w14:textId="77777777" w:rsidR="00977C1E" w:rsidRDefault="00977C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C889" w14:textId="77777777" w:rsidR="00977C1E" w:rsidRDefault="00977C1E">
      <w:r>
        <w:separator/>
      </w:r>
    </w:p>
  </w:footnote>
  <w:footnote w:type="continuationSeparator" w:id="0">
    <w:p w14:paraId="186F8C27" w14:textId="77777777" w:rsidR="00977C1E" w:rsidRDefault="00977C1E">
      <w:r>
        <w:continuationSeparator/>
      </w:r>
    </w:p>
  </w:footnote>
  <w:footnote w:type="continuationNotice" w:id="1">
    <w:p w14:paraId="3015EF5F" w14:textId="77777777" w:rsidR="00977C1E" w:rsidRDefault="00977C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2D8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C2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BA9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2A8B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1C6C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95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50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446C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27B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77C1E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17F07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C2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065"/>
    <w:rsid w:val="00BC1712"/>
    <w:rsid w:val="00BC19AD"/>
    <w:rsid w:val="00BC1B16"/>
    <w:rsid w:val="00BC1B26"/>
    <w:rsid w:val="00BC1F08"/>
    <w:rsid w:val="00BC22AB"/>
    <w:rsid w:val="00BC278B"/>
    <w:rsid w:val="00BC2797"/>
    <w:rsid w:val="00BC2D33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1FF3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AEB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356"/>
    <w:rsid w:val="00FD28C6"/>
    <w:rsid w:val="00FD2A3E"/>
    <w:rsid w:val="00FD3839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2025-09-26T22:58:00Z</dcterms:created>
  <dcterms:modified xsi:type="dcterms:W3CDTF">2025-09-26T23:02:00Z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