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14FC" w14:textId="77777777" w:rsidR="004757D6" w:rsidRDefault="004757D6" w:rsidP="006608B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b/>
          <w:bCs/>
          <w:color w:val="000000" w:themeColor="text1"/>
          <w:u w:val="single"/>
        </w:rPr>
      </w:pPr>
    </w:p>
    <w:p w14:paraId="69E551F4" w14:textId="77777777" w:rsidR="004757D6" w:rsidRDefault="004757D6" w:rsidP="006608B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b/>
          <w:bCs/>
          <w:color w:val="000000" w:themeColor="text1"/>
          <w:u w:val="single"/>
        </w:rPr>
      </w:pPr>
    </w:p>
    <w:p w14:paraId="38B5B5A6" w14:textId="77777777" w:rsidR="004757D6" w:rsidRDefault="004757D6" w:rsidP="006608B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b/>
          <w:bCs/>
          <w:color w:val="000000" w:themeColor="text1"/>
          <w:u w:val="single"/>
        </w:rPr>
      </w:pPr>
    </w:p>
    <w:p w14:paraId="4A30664B" w14:textId="77777777" w:rsidR="004757D6" w:rsidRDefault="004757D6" w:rsidP="006608B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b/>
          <w:bCs/>
          <w:color w:val="000000" w:themeColor="text1"/>
          <w:u w:val="single"/>
        </w:rPr>
      </w:pPr>
    </w:p>
    <w:p w14:paraId="134F8497" w14:textId="2E067E84" w:rsidR="004757D6" w:rsidRDefault="004757D6" w:rsidP="006608B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 w:rsidRPr="004757D6">
        <w:rPr>
          <w:rFonts w:ascii="Garamond" w:hAnsi="Garamond"/>
          <w:b/>
          <w:bCs/>
          <w:color w:val="000000" w:themeColor="text1"/>
          <w:u w:val="single"/>
        </w:rPr>
        <w:t>Processo nº 516/2026</w:t>
      </w:r>
      <w:r>
        <w:rPr>
          <w:rFonts w:ascii="Garamond" w:hAnsi="Garamond"/>
          <w:color w:val="000000" w:themeColor="text1"/>
        </w:rPr>
        <w:t>.</w:t>
      </w:r>
    </w:p>
    <w:p w14:paraId="443381F4" w14:textId="06D2260E" w:rsidR="009D6B40" w:rsidRPr="00F77DA8" w:rsidRDefault="004757D6" w:rsidP="006608B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 w:rsidRPr="004757D6">
        <w:rPr>
          <w:rFonts w:ascii="Garamond" w:hAnsi="Garamond"/>
          <w:b/>
          <w:bCs/>
          <w:color w:val="000000" w:themeColor="text1"/>
        </w:rPr>
        <w:t>Objeto:</w:t>
      </w:r>
      <w:r>
        <w:rPr>
          <w:rFonts w:ascii="Garamond" w:hAnsi="Garamond"/>
          <w:color w:val="000000" w:themeColor="text1"/>
        </w:rPr>
        <w:t xml:space="preserve"> Fornecimento </w:t>
      </w:r>
      <w:r w:rsidR="006158D7" w:rsidRPr="00F77DA8">
        <w:rPr>
          <w:rFonts w:ascii="Garamond" w:hAnsi="Garamond"/>
          <w:color w:val="000000" w:themeColor="text1"/>
        </w:rPr>
        <w:t xml:space="preserve">de </w:t>
      </w:r>
      <w:r w:rsidR="00F77DA8">
        <w:rPr>
          <w:rFonts w:ascii="Garamond" w:hAnsi="Garamond"/>
          <w:color w:val="000000" w:themeColor="text1"/>
        </w:rPr>
        <w:t xml:space="preserve">material de limpeza e higiene </w:t>
      </w:r>
      <w:r w:rsidR="00E454AC" w:rsidRPr="00F77DA8">
        <w:rPr>
          <w:rFonts w:ascii="Garamond" w:hAnsi="Garamond"/>
          <w:color w:val="000000" w:themeColor="text1"/>
        </w:rPr>
        <w:t>para</w:t>
      </w:r>
      <w:r w:rsidR="00487114" w:rsidRPr="00F77DA8">
        <w:rPr>
          <w:rFonts w:ascii="Garamond" w:hAnsi="Garamond"/>
          <w:color w:val="000000" w:themeColor="text1"/>
        </w:rPr>
        <w:t xml:space="preserve"> atender a </w:t>
      </w:r>
      <w:r w:rsidR="008D58A3" w:rsidRPr="00F77DA8">
        <w:rPr>
          <w:rFonts w:ascii="Garamond" w:hAnsi="Garamond"/>
          <w:color w:val="000000" w:themeColor="text1"/>
        </w:rPr>
        <w:t>demanda d</w:t>
      </w:r>
      <w:r w:rsidR="0064433D">
        <w:rPr>
          <w:rFonts w:ascii="Garamond" w:hAnsi="Garamond"/>
          <w:color w:val="000000" w:themeColor="text1"/>
        </w:rPr>
        <w:t>o</w:t>
      </w:r>
      <w:r w:rsidR="00487114" w:rsidRPr="00F77DA8">
        <w:rPr>
          <w:rFonts w:ascii="Garamond" w:hAnsi="Garamond"/>
          <w:color w:val="000000" w:themeColor="text1"/>
        </w:rPr>
        <w:t xml:space="preserve"> </w:t>
      </w:r>
      <w:r w:rsidR="0064433D">
        <w:rPr>
          <w:rFonts w:ascii="Garamond" w:hAnsi="Garamond"/>
          <w:color w:val="000000" w:themeColor="text1"/>
        </w:rPr>
        <w:t>Hospital</w:t>
      </w:r>
      <w:r w:rsidR="00487114" w:rsidRPr="00F77DA8">
        <w:rPr>
          <w:rFonts w:ascii="Garamond" w:hAnsi="Garamond"/>
          <w:color w:val="000000" w:themeColor="text1"/>
        </w:rPr>
        <w:t xml:space="preserve"> Municipal</w:t>
      </w:r>
      <w:r w:rsidR="0064433D">
        <w:rPr>
          <w:rFonts w:ascii="Garamond" w:hAnsi="Garamond"/>
          <w:color w:val="000000" w:themeColor="text1"/>
        </w:rPr>
        <w:t xml:space="preserve"> Santo Antônio</w:t>
      </w:r>
      <w:r w:rsidR="009D6B40" w:rsidRPr="00F77DA8">
        <w:rPr>
          <w:rFonts w:ascii="Garamond" w:hAnsi="Garamond"/>
          <w:color w:val="000000" w:themeColor="text1"/>
        </w:rPr>
        <w:t xml:space="preserve">, conforme </w:t>
      </w:r>
      <w:r w:rsidR="00DF0556" w:rsidRPr="00F77DA8">
        <w:rPr>
          <w:rFonts w:ascii="Garamond" w:hAnsi="Garamond"/>
          <w:color w:val="000000" w:themeColor="text1"/>
        </w:rPr>
        <w:t>estipulado</w:t>
      </w:r>
      <w:r w:rsidR="009D6B40" w:rsidRPr="00F77DA8">
        <w:rPr>
          <w:rFonts w:ascii="Garamond" w:hAnsi="Garamond"/>
          <w:color w:val="000000" w:themeColor="text1"/>
        </w:rPr>
        <w:t xml:space="preserve"> neste Termo</w:t>
      </w:r>
      <w:r w:rsidR="00B215E0" w:rsidRPr="00F77DA8"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F77DA8" w:rsidRDefault="00B215E0" w:rsidP="006608B0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42C5A1EC" w14:textId="77777777" w:rsidR="006E32A6" w:rsidRPr="00F77DA8" w:rsidRDefault="006E32A6" w:rsidP="006608B0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6963"/>
        <w:gridCol w:w="1082"/>
        <w:gridCol w:w="1258"/>
        <w:gridCol w:w="1203"/>
        <w:gridCol w:w="1230"/>
        <w:gridCol w:w="1230"/>
      </w:tblGrid>
      <w:tr w:rsidR="004757D6" w:rsidRPr="00F77DA8" w14:paraId="495A0411" w14:textId="6F4DB36E" w:rsidTr="004757D6">
        <w:trPr>
          <w:trHeight w:val="41"/>
        </w:trPr>
        <w:tc>
          <w:tcPr>
            <w:tcW w:w="615" w:type="dxa"/>
            <w:shd w:val="clear" w:color="000000" w:fill="D9D9D9"/>
            <w:noWrap/>
            <w:vAlign w:val="center"/>
            <w:hideMark/>
          </w:tcPr>
          <w:p w14:paraId="1F825CE8" w14:textId="77777777" w:rsidR="004757D6" w:rsidRPr="00F77DA8" w:rsidRDefault="004757D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6963" w:type="dxa"/>
            <w:shd w:val="clear" w:color="000000" w:fill="D9D9D9"/>
            <w:noWrap/>
            <w:vAlign w:val="center"/>
            <w:hideMark/>
          </w:tcPr>
          <w:p w14:paraId="6732E5DA" w14:textId="77777777" w:rsidR="004757D6" w:rsidRPr="00F77DA8" w:rsidRDefault="004757D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082" w:type="dxa"/>
            <w:shd w:val="clear" w:color="000000" w:fill="D9D9D9"/>
            <w:noWrap/>
            <w:vAlign w:val="center"/>
            <w:hideMark/>
          </w:tcPr>
          <w:p w14:paraId="26A8D787" w14:textId="77777777" w:rsidR="004757D6" w:rsidRPr="00F77DA8" w:rsidRDefault="004757D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58" w:type="dxa"/>
            <w:shd w:val="clear" w:color="auto" w:fill="D9D9D9" w:themeFill="background1" w:themeFillShade="D9"/>
            <w:vAlign w:val="center"/>
            <w:hideMark/>
          </w:tcPr>
          <w:p w14:paraId="36612F22" w14:textId="77777777" w:rsidR="004757D6" w:rsidRPr="00F77DA8" w:rsidRDefault="004757D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14:paraId="591B4D2F" w14:textId="7BD7C3C3" w:rsidR="004757D6" w:rsidRPr="00F77DA8" w:rsidRDefault="004757D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14:paraId="0F6CE1EC" w14:textId="752142D1" w:rsidR="004757D6" w:rsidRPr="00F77DA8" w:rsidRDefault="004757D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14:paraId="12E967F8" w14:textId="72F6E977" w:rsidR="004757D6" w:rsidRPr="00F77DA8" w:rsidRDefault="004757D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4757D6" w:rsidRPr="00F77DA8" w14:paraId="1BD2D3C6" w14:textId="1F4642E1" w:rsidTr="004757D6">
        <w:trPr>
          <w:trHeight w:val="41"/>
        </w:trPr>
        <w:tc>
          <w:tcPr>
            <w:tcW w:w="615" w:type="dxa"/>
            <w:noWrap/>
            <w:vAlign w:val="center"/>
            <w:hideMark/>
          </w:tcPr>
          <w:p w14:paraId="1D5ADC6A" w14:textId="77777777" w:rsidR="004757D6" w:rsidRPr="00F77DA8" w:rsidRDefault="004757D6" w:rsidP="004757D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6963" w:type="dxa"/>
            <w:vAlign w:val="center"/>
            <w:hideMark/>
          </w:tcPr>
          <w:p w14:paraId="41C698FD" w14:textId="3A6B719E" w:rsidR="004757D6" w:rsidRPr="00F77DA8" w:rsidRDefault="004757D6" w:rsidP="004757D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32A6">
              <w:rPr>
                <w:rFonts w:ascii="Garamond" w:hAnsi="Garamond" w:cs="Calibri"/>
                <w:color w:val="000000"/>
                <w:sz w:val="12"/>
                <w:szCs w:val="12"/>
              </w:rPr>
              <w:t>DESINFETANTE PERFUMADO: PRINCÍPIO ATIVO: CLORETO DE ALQUIL DIMETIL BENZIL AMÔNIO (CLORETO DE BENZALCÔNIO) OU CLORETO DE DIDECIL DIMETIL AMÔNIO (QUATERNÁRIO DE 5ª GERAÇÃO); OUTROS INGREDIENTES: TENSOATIVO NÃO IÔNICO, FRAGRÂNCIA (ESSÊNCIA), CORANTE, CONSERVANTE E ÁGUA; ASPECTO FÍSICO: LÍQUIDO, COM COR E ODOR CARACTERÍSTICOS DA FRAGRÂNCIA (EX: LAVANDA, FLORAL, PINHO); AÇÃO: AÇÃO BACTERICIDA E GERMICIDA, ELIMINANDO ATÉ 99,9% DAS BACTÉRIAS, GERMES E FUNGOS. EMBALAGEM DE 2 LITROS.</w:t>
            </w:r>
          </w:p>
        </w:tc>
        <w:tc>
          <w:tcPr>
            <w:tcW w:w="1082" w:type="dxa"/>
            <w:noWrap/>
            <w:vAlign w:val="center"/>
            <w:hideMark/>
          </w:tcPr>
          <w:p w14:paraId="7AE7EA83" w14:textId="77777777" w:rsidR="004757D6" w:rsidRPr="00F77DA8" w:rsidRDefault="004757D6" w:rsidP="004757D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58" w:type="dxa"/>
            <w:vAlign w:val="center"/>
            <w:hideMark/>
          </w:tcPr>
          <w:p w14:paraId="2E1CA42B" w14:textId="71FE88EA" w:rsidR="004757D6" w:rsidRPr="00F77DA8" w:rsidRDefault="004757D6" w:rsidP="004757D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03" w:type="dxa"/>
          </w:tcPr>
          <w:p w14:paraId="7B16574D" w14:textId="77777777" w:rsidR="004757D6" w:rsidRDefault="004757D6" w:rsidP="004757D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7D14EEFE" w14:textId="7596703B" w:rsidR="004757D6" w:rsidRDefault="004757D6" w:rsidP="004757D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D72A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6580648A" w14:textId="0EA7B407" w:rsidR="004757D6" w:rsidRDefault="004757D6" w:rsidP="004757D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D72A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757D6" w:rsidRPr="00F77DA8" w14:paraId="2EE626C6" w14:textId="099DE1D2" w:rsidTr="004757D6">
        <w:trPr>
          <w:trHeight w:val="41"/>
        </w:trPr>
        <w:tc>
          <w:tcPr>
            <w:tcW w:w="615" w:type="dxa"/>
            <w:noWrap/>
            <w:vAlign w:val="center"/>
            <w:hideMark/>
          </w:tcPr>
          <w:p w14:paraId="17149F1C" w14:textId="568A5ACF" w:rsidR="004757D6" w:rsidRPr="00F77DA8" w:rsidRDefault="004757D6" w:rsidP="004757D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6963" w:type="dxa"/>
            <w:vAlign w:val="center"/>
            <w:hideMark/>
          </w:tcPr>
          <w:p w14:paraId="0D28BA56" w14:textId="0ED41193" w:rsidR="004757D6" w:rsidRPr="00F77DA8" w:rsidRDefault="004757D6" w:rsidP="004757D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32A6">
              <w:rPr>
                <w:rFonts w:ascii="Garamond" w:hAnsi="Garamond" w:cs="Calibri"/>
                <w:color w:val="000000"/>
                <w:sz w:val="12"/>
                <w:szCs w:val="12"/>
              </w:rPr>
              <w:t>SABONETE LÍQUIDO ANTISSÉPTICO:  AÇÃO ANTISSÉPTICA, COM AGENTES CONTROLADORES QUE EVITAM A PROLIFERAÇÃO DE BACTÉRIAS E GERMES. INGREDIENTE ATIVO: TRICLOSAN 0,3%. PH: NEUTRO - FAIXA DE 6,5 A 7,5 - ANTIRESSECAMENTO DA PELE. CARACTERÍSTICAS FÍSICAS: LÍQUIDO VISCOSO, INODORO (SEM AROMA) OU COM UM ODOR CARACTERÍSTICO SUAVE. INDICAÇÃO DE USO: IDEAL PARA ASSEPSIA DAS MÃOS EM LOCAIS QUE EXIGEM ALTO PADRÃO DE HIGIENE, COMO HOSPITAIS, CLÍNICAS, CONSULTÓRIOS E INDÚSTRIAS. EMBALAGEM DE 5 LITROS.</w:t>
            </w:r>
          </w:p>
        </w:tc>
        <w:tc>
          <w:tcPr>
            <w:tcW w:w="1082" w:type="dxa"/>
            <w:noWrap/>
            <w:vAlign w:val="center"/>
            <w:hideMark/>
          </w:tcPr>
          <w:p w14:paraId="6E811B74" w14:textId="77777777" w:rsidR="004757D6" w:rsidRPr="00F77DA8" w:rsidRDefault="004757D6" w:rsidP="004757D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GALÃO</w:t>
            </w:r>
          </w:p>
        </w:tc>
        <w:tc>
          <w:tcPr>
            <w:tcW w:w="1258" w:type="dxa"/>
            <w:noWrap/>
            <w:vAlign w:val="center"/>
            <w:hideMark/>
          </w:tcPr>
          <w:p w14:paraId="6A072367" w14:textId="7E833EB1" w:rsidR="004757D6" w:rsidRPr="00F77DA8" w:rsidRDefault="004757D6" w:rsidP="004757D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03" w:type="dxa"/>
          </w:tcPr>
          <w:p w14:paraId="2045434B" w14:textId="77777777" w:rsidR="004757D6" w:rsidRDefault="004757D6" w:rsidP="004757D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490BEC47" w14:textId="275C8E02" w:rsidR="004757D6" w:rsidRDefault="004757D6" w:rsidP="004757D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D72A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08ECE70C" w14:textId="52B2231E" w:rsidR="004757D6" w:rsidRDefault="004757D6" w:rsidP="004757D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D72A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757D6" w:rsidRPr="00F77DA8" w14:paraId="7CA90003" w14:textId="03685BDA" w:rsidTr="004757D6">
        <w:trPr>
          <w:trHeight w:val="41"/>
        </w:trPr>
        <w:tc>
          <w:tcPr>
            <w:tcW w:w="615" w:type="dxa"/>
            <w:noWrap/>
            <w:vAlign w:val="center"/>
            <w:hideMark/>
          </w:tcPr>
          <w:p w14:paraId="4E6A332D" w14:textId="3DF0D2DA" w:rsidR="004757D6" w:rsidRPr="00F77DA8" w:rsidRDefault="004757D6" w:rsidP="004757D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6963" w:type="dxa"/>
            <w:vAlign w:val="center"/>
            <w:hideMark/>
          </w:tcPr>
          <w:p w14:paraId="5B3A167E" w14:textId="50FEAF6D" w:rsidR="004757D6" w:rsidRPr="00F77DA8" w:rsidRDefault="004757D6" w:rsidP="004757D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32A6">
              <w:rPr>
                <w:rFonts w:ascii="Garamond" w:hAnsi="Garamond" w:cs="Calibri"/>
                <w:color w:val="000000"/>
                <w:sz w:val="12"/>
                <w:szCs w:val="12"/>
              </w:rPr>
              <w:t>ÁGUA SANITÁRIA: COMPOSIÇÃO: HIPOCLORITO DE SÓDIO, HIDRÓXIDO DE SÓDIO (ESTABILIZANTE) E ÁGUA.TEOR DE CLORO ATIVO: 2,0% A 2,5% P/P. ASPECTO FÍSICO: LÍQUIDO LÍMPIDO, INCOLOR; DENSIDADE: APROXIMADAMENTE 1,010 A 1,08 G/CM³; AÇÃO: BACTERICIDA (STAPHYLOCOCCUS AUREUS, SALMONELLA CHOLERAESUIS) E ALVEJANTE.  EMBALAGEM DE 2 LITROS.</w:t>
            </w:r>
          </w:p>
        </w:tc>
        <w:tc>
          <w:tcPr>
            <w:tcW w:w="1082" w:type="dxa"/>
            <w:noWrap/>
            <w:vAlign w:val="center"/>
            <w:hideMark/>
          </w:tcPr>
          <w:p w14:paraId="5E7DD51C" w14:textId="77777777" w:rsidR="004757D6" w:rsidRPr="00F77DA8" w:rsidRDefault="004757D6" w:rsidP="004757D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CX C/ 06 UNID.</w:t>
            </w:r>
          </w:p>
        </w:tc>
        <w:tc>
          <w:tcPr>
            <w:tcW w:w="1258" w:type="dxa"/>
            <w:noWrap/>
            <w:vAlign w:val="center"/>
            <w:hideMark/>
          </w:tcPr>
          <w:p w14:paraId="1C657E3F" w14:textId="69FCFBBC" w:rsidR="004757D6" w:rsidRPr="00F77DA8" w:rsidRDefault="004757D6" w:rsidP="004757D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03" w:type="dxa"/>
          </w:tcPr>
          <w:p w14:paraId="78F117BE" w14:textId="77777777" w:rsidR="004757D6" w:rsidRDefault="004757D6" w:rsidP="004757D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2C40DD1A" w14:textId="24C0AC88" w:rsidR="004757D6" w:rsidRDefault="004757D6" w:rsidP="004757D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D72A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55987F47" w14:textId="16FA270B" w:rsidR="004757D6" w:rsidRDefault="004757D6" w:rsidP="004757D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D72A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34D06E8" w14:textId="77777777" w:rsidR="001A212E" w:rsidRDefault="001A212E" w:rsidP="006608B0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1073F567" w14:textId="7A07933A" w:rsidR="004757D6" w:rsidRPr="004757D6" w:rsidRDefault="004757D6" w:rsidP="006608B0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4757D6">
        <w:rPr>
          <w:rFonts w:ascii="Garamond" w:hAnsi="Garamond"/>
          <w:b/>
          <w:color w:val="000000" w:themeColor="text1"/>
          <w:sz w:val="20"/>
          <w:szCs w:val="20"/>
        </w:rPr>
        <w:t>VALOR TOTAL: R$</w:t>
      </w:r>
    </w:p>
    <w:p w14:paraId="3C034645" w14:textId="77777777" w:rsidR="004757D6" w:rsidRPr="004757D6" w:rsidRDefault="004757D6" w:rsidP="006608B0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2646E41A" w14:textId="77777777" w:rsidR="004757D6" w:rsidRPr="004757D6" w:rsidRDefault="004757D6" w:rsidP="006608B0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6B1CD95B" w14:textId="21EEBFE5" w:rsidR="004757D6" w:rsidRPr="004757D6" w:rsidRDefault="004757D6" w:rsidP="004757D6">
      <w:pPr>
        <w:widowControl w:val="0"/>
        <w:overflowPunct w:val="0"/>
        <w:autoSpaceDE w:val="0"/>
        <w:autoSpaceDN w:val="0"/>
        <w:adjustRightInd w:val="0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4757D6">
        <w:rPr>
          <w:rFonts w:ascii="Garamond" w:hAnsi="Garamond"/>
          <w:b/>
          <w:color w:val="000000" w:themeColor="text1"/>
          <w:sz w:val="20"/>
          <w:szCs w:val="20"/>
        </w:rPr>
        <w:t>EMPRESA:</w:t>
      </w:r>
    </w:p>
    <w:p w14:paraId="6349033E" w14:textId="1CFAE141" w:rsidR="004757D6" w:rsidRPr="004757D6" w:rsidRDefault="004757D6" w:rsidP="004757D6">
      <w:pPr>
        <w:widowControl w:val="0"/>
        <w:overflowPunct w:val="0"/>
        <w:autoSpaceDE w:val="0"/>
        <w:autoSpaceDN w:val="0"/>
        <w:adjustRightInd w:val="0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4757D6">
        <w:rPr>
          <w:rFonts w:ascii="Garamond" w:hAnsi="Garamond"/>
          <w:b/>
          <w:color w:val="000000" w:themeColor="text1"/>
          <w:sz w:val="20"/>
          <w:szCs w:val="20"/>
        </w:rPr>
        <w:t>CNPJ nº</w:t>
      </w:r>
    </w:p>
    <w:sectPr w:rsidR="004757D6" w:rsidRPr="004757D6" w:rsidSect="004757D6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5C660" w14:textId="77777777" w:rsidR="00B36008" w:rsidRDefault="00B36008" w:rsidP="008410F3">
      <w:r>
        <w:separator/>
      </w:r>
    </w:p>
  </w:endnote>
  <w:endnote w:type="continuationSeparator" w:id="0">
    <w:p w14:paraId="3102C596" w14:textId="77777777" w:rsidR="00B36008" w:rsidRDefault="00B36008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79486" w14:textId="77777777" w:rsidR="00B36008" w:rsidRDefault="00B36008" w:rsidP="008410F3">
      <w:r>
        <w:separator/>
      </w:r>
    </w:p>
  </w:footnote>
  <w:footnote w:type="continuationSeparator" w:id="0">
    <w:p w14:paraId="01881307" w14:textId="77777777" w:rsidR="00B36008" w:rsidRDefault="00B36008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158CAB12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3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9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0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8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8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3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8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7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8"/>
  </w:num>
  <w:num w:numId="2" w16cid:durableId="2061898138">
    <w:abstractNumId w:val="26"/>
  </w:num>
  <w:num w:numId="3" w16cid:durableId="168447064">
    <w:abstractNumId w:val="11"/>
  </w:num>
  <w:num w:numId="4" w16cid:durableId="619184793">
    <w:abstractNumId w:val="40"/>
  </w:num>
  <w:num w:numId="5" w16cid:durableId="1736200456">
    <w:abstractNumId w:val="41"/>
  </w:num>
  <w:num w:numId="6" w16cid:durableId="1982345538">
    <w:abstractNumId w:val="71"/>
  </w:num>
  <w:num w:numId="7" w16cid:durableId="1083337498">
    <w:abstractNumId w:val="84"/>
  </w:num>
  <w:num w:numId="8" w16cid:durableId="209148161">
    <w:abstractNumId w:val="95"/>
  </w:num>
  <w:num w:numId="9" w16cid:durableId="1767922022">
    <w:abstractNumId w:val="46"/>
  </w:num>
  <w:num w:numId="10" w16cid:durableId="1084641660">
    <w:abstractNumId w:val="115"/>
  </w:num>
  <w:num w:numId="11" w16cid:durableId="2126268202">
    <w:abstractNumId w:val="96"/>
  </w:num>
  <w:num w:numId="12" w16cid:durableId="1319653558">
    <w:abstractNumId w:val="108"/>
  </w:num>
  <w:num w:numId="13" w16cid:durableId="1402436624">
    <w:abstractNumId w:val="35"/>
  </w:num>
  <w:num w:numId="14" w16cid:durableId="400754813">
    <w:abstractNumId w:val="67"/>
  </w:num>
  <w:num w:numId="15" w16cid:durableId="1814909420">
    <w:abstractNumId w:val="75"/>
  </w:num>
  <w:num w:numId="16" w16cid:durableId="1922175598">
    <w:abstractNumId w:val="83"/>
  </w:num>
  <w:num w:numId="17" w16cid:durableId="17101784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4"/>
  </w:num>
  <w:num w:numId="21" w16cid:durableId="1992560764">
    <w:abstractNumId w:val="50"/>
  </w:num>
  <w:num w:numId="22" w16cid:durableId="1320844572">
    <w:abstractNumId w:val="43"/>
  </w:num>
  <w:num w:numId="23" w16cid:durableId="1338970090">
    <w:abstractNumId w:val="37"/>
  </w:num>
  <w:num w:numId="24" w16cid:durableId="373119955">
    <w:abstractNumId w:val="106"/>
  </w:num>
  <w:num w:numId="25" w16cid:durableId="1797943941">
    <w:abstractNumId w:val="85"/>
  </w:num>
  <w:num w:numId="26" w16cid:durableId="485364271">
    <w:abstractNumId w:val="16"/>
  </w:num>
  <w:num w:numId="27" w16cid:durableId="89156511">
    <w:abstractNumId w:val="79"/>
  </w:num>
  <w:num w:numId="28" w16cid:durableId="944969357">
    <w:abstractNumId w:val="39"/>
  </w:num>
  <w:num w:numId="29" w16cid:durableId="261231290">
    <w:abstractNumId w:val="42"/>
  </w:num>
  <w:num w:numId="30" w16cid:durableId="182789505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0"/>
  </w:num>
  <w:num w:numId="33" w16cid:durableId="1457219843">
    <w:abstractNumId w:val="47"/>
  </w:num>
  <w:num w:numId="34" w16cid:durableId="1273441208">
    <w:abstractNumId w:val="63"/>
  </w:num>
  <w:num w:numId="35" w16cid:durableId="958485433">
    <w:abstractNumId w:val="116"/>
  </w:num>
  <w:num w:numId="36" w16cid:durableId="337661553">
    <w:abstractNumId w:val="24"/>
  </w:num>
  <w:num w:numId="37" w16cid:durableId="2129084980">
    <w:abstractNumId w:val="45"/>
  </w:num>
  <w:num w:numId="38" w16cid:durableId="1138374658">
    <w:abstractNumId w:val="56"/>
  </w:num>
  <w:num w:numId="39" w16cid:durableId="1660696039">
    <w:abstractNumId w:val="54"/>
  </w:num>
  <w:num w:numId="40" w16cid:durableId="1458330379">
    <w:abstractNumId w:val="76"/>
  </w:num>
  <w:num w:numId="41" w16cid:durableId="1029918014">
    <w:abstractNumId w:val="127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4"/>
  </w:num>
  <w:num w:numId="45" w16cid:durableId="309091289">
    <w:abstractNumId w:val="59"/>
  </w:num>
  <w:num w:numId="46" w16cid:durableId="937712619">
    <w:abstractNumId w:val="2"/>
  </w:num>
  <w:num w:numId="47" w16cid:durableId="16591064">
    <w:abstractNumId w:val="126"/>
  </w:num>
  <w:num w:numId="48" w16cid:durableId="811024497">
    <w:abstractNumId w:val="73"/>
  </w:num>
  <w:num w:numId="49" w16cid:durableId="1058019824">
    <w:abstractNumId w:val="107"/>
  </w:num>
  <w:num w:numId="50" w16cid:durableId="2030253131">
    <w:abstractNumId w:val="114"/>
  </w:num>
  <w:num w:numId="51" w16cid:durableId="1374385547">
    <w:abstractNumId w:val="33"/>
  </w:num>
  <w:num w:numId="52" w16cid:durableId="1096444783">
    <w:abstractNumId w:val="118"/>
  </w:num>
  <w:num w:numId="53" w16cid:durableId="396316943">
    <w:abstractNumId w:val="55"/>
  </w:num>
  <w:num w:numId="54" w16cid:durableId="1777602404">
    <w:abstractNumId w:val="81"/>
  </w:num>
  <w:num w:numId="55" w16cid:durableId="833031093">
    <w:abstractNumId w:val="104"/>
  </w:num>
  <w:num w:numId="56" w16cid:durableId="353195971">
    <w:abstractNumId w:val="53"/>
  </w:num>
  <w:num w:numId="57" w16cid:durableId="1124301544">
    <w:abstractNumId w:val="92"/>
  </w:num>
  <w:num w:numId="58" w16cid:durableId="2104720112">
    <w:abstractNumId w:val="90"/>
  </w:num>
  <w:num w:numId="59" w16cid:durableId="458763359">
    <w:abstractNumId w:val="0"/>
  </w:num>
  <w:num w:numId="60" w16cid:durableId="1675454916">
    <w:abstractNumId w:val="117"/>
  </w:num>
  <w:num w:numId="61" w16cid:durableId="949236584">
    <w:abstractNumId w:val="122"/>
  </w:num>
  <w:num w:numId="62" w16cid:durableId="552742187">
    <w:abstractNumId w:val="62"/>
  </w:num>
  <w:num w:numId="63" w16cid:durableId="269433705">
    <w:abstractNumId w:val="49"/>
  </w:num>
  <w:num w:numId="64" w16cid:durableId="1734235735">
    <w:abstractNumId w:val="72"/>
  </w:num>
  <w:num w:numId="65" w16cid:durableId="2070305899">
    <w:abstractNumId w:val="101"/>
  </w:num>
  <w:num w:numId="66" w16cid:durableId="384571244">
    <w:abstractNumId w:val="31"/>
  </w:num>
  <w:num w:numId="67" w16cid:durableId="1075980013">
    <w:abstractNumId w:val="21"/>
  </w:num>
  <w:num w:numId="68" w16cid:durableId="660619849">
    <w:abstractNumId w:val="121"/>
  </w:num>
  <w:num w:numId="69" w16cid:durableId="462968375">
    <w:abstractNumId w:val="9"/>
  </w:num>
  <w:num w:numId="70" w16cid:durableId="211963729">
    <w:abstractNumId w:val="6"/>
  </w:num>
  <w:num w:numId="71" w16cid:durableId="886330868">
    <w:abstractNumId w:val="19"/>
  </w:num>
  <w:num w:numId="72" w16cid:durableId="1448548408">
    <w:abstractNumId w:val="80"/>
  </w:num>
  <w:num w:numId="73" w16cid:durableId="311375066">
    <w:abstractNumId w:val="51"/>
  </w:num>
  <w:num w:numId="74" w16cid:durableId="651911506">
    <w:abstractNumId w:val="14"/>
  </w:num>
  <w:num w:numId="75" w16cid:durableId="2029913013">
    <w:abstractNumId w:val="69"/>
  </w:num>
  <w:num w:numId="76" w16cid:durableId="1364742571">
    <w:abstractNumId w:val="125"/>
  </w:num>
  <w:num w:numId="77" w16cid:durableId="792089667">
    <w:abstractNumId w:val="38"/>
  </w:num>
  <w:num w:numId="78" w16cid:durableId="631718320">
    <w:abstractNumId w:val="66"/>
  </w:num>
  <w:num w:numId="79" w16cid:durableId="86270672">
    <w:abstractNumId w:val="93"/>
  </w:num>
  <w:num w:numId="80" w16cid:durableId="308442120">
    <w:abstractNumId w:val="111"/>
  </w:num>
  <w:num w:numId="81" w16cid:durableId="288508783">
    <w:abstractNumId w:val="97"/>
  </w:num>
  <w:num w:numId="82" w16cid:durableId="755442964">
    <w:abstractNumId w:val="22"/>
  </w:num>
  <w:num w:numId="83" w16cid:durableId="1135106309">
    <w:abstractNumId w:val="123"/>
  </w:num>
  <w:num w:numId="84" w16cid:durableId="1879927632">
    <w:abstractNumId w:val="86"/>
  </w:num>
  <w:num w:numId="85" w16cid:durableId="388462070">
    <w:abstractNumId w:val="64"/>
  </w:num>
  <w:num w:numId="86" w16cid:durableId="1200439474">
    <w:abstractNumId w:val="100"/>
  </w:num>
  <w:num w:numId="87" w16cid:durableId="365571179">
    <w:abstractNumId w:val="112"/>
  </w:num>
  <w:num w:numId="88" w16cid:durableId="624508377">
    <w:abstractNumId w:val="30"/>
  </w:num>
  <w:num w:numId="89" w16cid:durableId="786852378">
    <w:abstractNumId w:val="44"/>
  </w:num>
  <w:num w:numId="90" w16cid:durableId="2061784623">
    <w:abstractNumId w:val="5"/>
  </w:num>
  <w:num w:numId="91" w16cid:durableId="448823171">
    <w:abstractNumId w:val="12"/>
  </w:num>
  <w:num w:numId="92" w16cid:durableId="1512833979">
    <w:abstractNumId w:val="32"/>
  </w:num>
  <w:num w:numId="93" w16cid:durableId="2133329634">
    <w:abstractNumId w:val="120"/>
  </w:num>
  <w:num w:numId="94" w16cid:durableId="1351104709">
    <w:abstractNumId w:val="48"/>
  </w:num>
  <w:num w:numId="95" w16cid:durableId="1814371014">
    <w:abstractNumId w:val="124"/>
  </w:num>
  <w:num w:numId="96" w16cid:durableId="1364788368">
    <w:abstractNumId w:val="52"/>
  </w:num>
  <w:num w:numId="97" w16cid:durableId="1744137269">
    <w:abstractNumId w:val="15"/>
  </w:num>
  <w:num w:numId="98" w16cid:durableId="1042052616">
    <w:abstractNumId w:val="23"/>
  </w:num>
  <w:num w:numId="99" w16cid:durableId="1835294573">
    <w:abstractNumId w:val="98"/>
  </w:num>
  <w:num w:numId="100" w16cid:durableId="1077635955">
    <w:abstractNumId w:val="18"/>
  </w:num>
  <w:num w:numId="101" w16cid:durableId="2101369804">
    <w:abstractNumId w:val="10"/>
  </w:num>
  <w:num w:numId="102" w16cid:durableId="350186113">
    <w:abstractNumId w:val="110"/>
  </w:num>
  <w:num w:numId="103" w16cid:durableId="1053626846">
    <w:abstractNumId w:val="61"/>
  </w:num>
  <w:num w:numId="104" w16cid:durableId="326633430">
    <w:abstractNumId w:val="7"/>
  </w:num>
  <w:num w:numId="105" w16cid:durableId="516965006">
    <w:abstractNumId w:val="103"/>
  </w:num>
  <w:num w:numId="106" w16cid:durableId="1319456345">
    <w:abstractNumId w:val="91"/>
  </w:num>
  <w:num w:numId="107" w16cid:durableId="141122470">
    <w:abstractNumId w:val="88"/>
  </w:num>
  <w:num w:numId="108" w16cid:durableId="1087652846">
    <w:abstractNumId w:val="20"/>
  </w:num>
  <w:num w:numId="109" w16cid:durableId="286551525">
    <w:abstractNumId w:val="78"/>
  </w:num>
  <w:num w:numId="110" w16cid:durableId="1982342023">
    <w:abstractNumId w:val="87"/>
  </w:num>
  <w:num w:numId="111" w16cid:durableId="1755666871">
    <w:abstractNumId w:val="119"/>
  </w:num>
  <w:num w:numId="112" w16cid:durableId="1314336238">
    <w:abstractNumId w:val="17"/>
  </w:num>
  <w:num w:numId="113" w16cid:durableId="1240628366">
    <w:abstractNumId w:val="82"/>
  </w:num>
  <w:num w:numId="114" w16cid:durableId="2107378424">
    <w:abstractNumId w:val="65"/>
  </w:num>
  <w:num w:numId="115" w16cid:durableId="1229075480">
    <w:abstractNumId w:val="109"/>
  </w:num>
  <w:num w:numId="116" w16cid:durableId="1883244875">
    <w:abstractNumId w:val="13"/>
  </w:num>
  <w:num w:numId="117" w16cid:durableId="506091063">
    <w:abstractNumId w:val="58"/>
  </w:num>
  <w:num w:numId="118" w16cid:durableId="1851021525">
    <w:abstractNumId w:val="25"/>
  </w:num>
  <w:num w:numId="119" w16cid:durableId="106704978">
    <w:abstractNumId w:val="27"/>
  </w:num>
  <w:num w:numId="120" w16cid:durableId="891427505">
    <w:abstractNumId w:val="57"/>
  </w:num>
  <w:num w:numId="121" w16cid:durableId="1760323340">
    <w:abstractNumId w:val="36"/>
  </w:num>
  <w:num w:numId="122" w16cid:durableId="1379474780">
    <w:abstractNumId w:val="99"/>
  </w:num>
  <w:num w:numId="123" w16cid:durableId="1676373600">
    <w:abstractNumId w:val="68"/>
  </w:num>
  <w:num w:numId="124" w16cid:durableId="1620602956">
    <w:abstractNumId w:val="105"/>
  </w:num>
  <w:num w:numId="125" w16cid:durableId="1064841120">
    <w:abstractNumId w:val="102"/>
  </w:num>
  <w:num w:numId="126" w16cid:durableId="796535428">
    <w:abstractNumId w:val="8"/>
  </w:num>
  <w:num w:numId="127" w16cid:durableId="273250875">
    <w:abstractNumId w:val="113"/>
  </w:num>
  <w:num w:numId="128" w16cid:durableId="2041277510">
    <w:abstractNumId w:val="77"/>
  </w:num>
  <w:num w:numId="129" w16cid:durableId="49803758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57D6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DF7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64C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33D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2A6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0D36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008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77DA8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1396</Characters>
  <Application>Microsoft Office Word</Application>
  <DocSecurity>0</DocSecurity>
  <Lines>25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1624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2026-01-26T15:24:00Z</cp:lastPrinted>
  <dcterms:created xsi:type="dcterms:W3CDTF">2026-01-26T15:24:00Z</dcterms:created>
  <dcterms:modified xsi:type="dcterms:W3CDTF">2026-01-26T17:15:00Z</dcterms:modified>
</cp:coreProperties>
</file>