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9B20" w14:textId="77777777" w:rsidR="001D6743" w:rsidRDefault="001D6743" w:rsidP="0083077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color w:val="000000" w:themeColor="text1"/>
        </w:rPr>
      </w:pPr>
    </w:p>
    <w:p w14:paraId="4C5114E0" w14:textId="77777777" w:rsidR="001D6743" w:rsidRDefault="001D6743" w:rsidP="0083077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color w:val="000000" w:themeColor="text1"/>
        </w:rPr>
      </w:pPr>
    </w:p>
    <w:p w14:paraId="789E6A6D" w14:textId="5266C99B" w:rsidR="0015529B" w:rsidRPr="00F77DA8" w:rsidRDefault="001D6743" w:rsidP="0083077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Processo nº 2128/2026.</w:t>
      </w:r>
    </w:p>
    <w:p w14:paraId="443381F4" w14:textId="68771AD2" w:rsidR="009D6B40" w:rsidRPr="00F77DA8" w:rsidRDefault="001D6743" w:rsidP="0083077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7D6860">
        <w:rPr>
          <w:rFonts w:ascii="Garamond" w:hAnsi="Garamond"/>
          <w:color w:val="000000" w:themeColor="text1"/>
        </w:rPr>
        <w:t>gêneros alimentícios e descartáveis</w:t>
      </w:r>
      <w:r w:rsidR="002E1285">
        <w:rPr>
          <w:rFonts w:ascii="Garamond" w:hAnsi="Garamond"/>
          <w:color w:val="000000" w:themeColor="text1"/>
        </w:rPr>
        <w:t xml:space="preserve">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2E1285">
        <w:rPr>
          <w:rFonts w:ascii="Garamond" w:hAnsi="Garamond"/>
          <w:color w:val="000000" w:themeColor="text1"/>
        </w:rPr>
        <w:t xml:space="preserve"> </w:t>
      </w:r>
      <w:r w:rsidR="007D6860">
        <w:rPr>
          <w:rFonts w:ascii="Garamond" w:hAnsi="Garamond"/>
          <w:color w:val="000000" w:themeColor="text1"/>
        </w:rPr>
        <w:t xml:space="preserve">realização de evento do </w:t>
      </w:r>
      <w:r w:rsidR="007D6860" w:rsidRPr="00830778">
        <w:rPr>
          <w:rFonts w:ascii="Garamond" w:hAnsi="Garamond"/>
          <w:b/>
          <w:bCs/>
          <w:color w:val="000000" w:themeColor="text1"/>
          <w:u w:val="single"/>
        </w:rPr>
        <w:t>Dia das Mães em 09 de maio de 2026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83077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02418B8" w14:textId="77777777" w:rsidR="001D6743" w:rsidRPr="00F77DA8" w:rsidRDefault="001D6743" w:rsidP="0083077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1D6743" w14:paraId="59814BAB" w14:textId="3127FEAF" w:rsidTr="001D6743">
        <w:trPr>
          <w:trHeight w:val="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AA6CC" w14:textId="77777777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DC02C" w14:textId="77777777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20637" w14:textId="77777777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54899" w14:textId="77777777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D17404" w14:textId="1F489275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6247CE" w14:textId="153610FE" w:rsidR="001D6743" w:rsidRDefault="001D6743" w:rsidP="00830778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D6743" w14:paraId="735D7A6E" w14:textId="63698792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BA02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53A" w14:textId="02BF67DA" w:rsidR="001D6743" w:rsidRDefault="001D6743" w:rsidP="001D674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KIT: PRATO OU BANDEIJA DESCARTÁVEL, ENVOLTO COM PAPEL FILME TRANSPARENTE - ATÓXICOS, CONTENDO 400 GRAMAS DAS SEGUINTES QUITANDAS - SORTIDO: BISCOITO DE QUEIJO; BROA DOCE; BROA SALGADA TEMPERADA; INHOQUE RUSSO; PÃO DE QUEIJO E ROSQUINHA DE LEITE CONDENSADO E CÔCO.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2E7D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6B3F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7C32" w14:textId="3B198CE2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2CECB" w14:textId="7770855F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1D4C5DB6" w14:textId="4F442B05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B882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384D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EMBALAGEM DE 3 LITROS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E373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87D3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11ED" w14:textId="5E3E9789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34087" w14:textId="32B98D7E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1287B140" w14:textId="1A3F2920" w:rsidTr="001D6743">
        <w:trPr>
          <w:trHeight w:val="1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D614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144" w14:textId="7E26FBDA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ZERO AÇÚCAR/DIET - EMBALAGEM DE 2 LITROS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19CA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3D4B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2C35" w14:textId="22485004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97F4E" w14:textId="1375D78B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3888BA54" w14:textId="61357C2C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ABE1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975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EMBALAGEM DE 2 LITROS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4494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A8A5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89237" w14:textId="4B327CD9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97D99" w14:textId="2ADAAEE3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16A72804" w14:textId="278439B7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FCF5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380A" w14:textId="217E12F6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ZERO AÇÚCAR/DIET - EMBALAGEM DE 2 LITROS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CD32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D0C8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1639" w14:textId="6AEC710A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6E0DF" w14:textId="22740791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14E6FC97" w14:textId="1B0D981E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D17C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4614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PÊSSEGO - EMBAGALEM DE 1 LITRO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6AC6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EAFE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8FCC6" w14:textId="0BB96F2B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66DA" w14:textId="58531BFE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38CDF748" w14:textId="2C239CA0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DBD5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7650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UVA - EMBAGALEM DE 1 LITRO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9F2D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3918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A589" w14:textId="63EA72B3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8176" w14:textId="0765C2B5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1D6743" w14:paraId="51360C6A" w14:textId="453F75D1" w:rsidTr="001D6743">
        <w:trPr>
          <w:trHeight w:val="5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47FE" w14:textId="77777777" w:rsidR="001D6743" w:rsidRDefault="001D6743" w:rsidP="001D6743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C179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COPO DESCARTÁVEL REFORÇADO - CAIXA COM 25 PACOTES DE 100 UNIDADES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35DE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99B" w14:textId="7777777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5678" w14:textId="343F3211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A69F" w14:textId="65EB4EA7" w:rsidR="001D6743" w:rsidRDefault="001D6743" w:rsidP="001D674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280ED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121795BF" w14:textId="77777777" w:rsidR="007D6860" w:rsidRDefault="007D6860" w:rsidP="001D674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EEB49AD" w14:textId="77777777" w:rsidR="001D6743" w:rsidRDefault="001D6743" w:rsidP="001D674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CF91170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1A1EBE5F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879FD55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AF86FE8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7EA02CD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77A657D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D943F48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B4C82F2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1487D4B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4FB77FF" w14:textId="77777777" w:rsidR="001D6743" w:rsidRDefault="001D6743" w:rsidP="001D674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E372BA2" w14:textId="77777777" w:rsidR="001D6743" w:rsidRDefault="001D6743" w:rsidP="001D674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591AFF4" w14:textId="77777777" w:rsidR="001D6743" w:rsidRPr="004E2246" w:rsidRDefault="001D6743" w:rsidP="001D674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768A87B" w14:textId="77777777" w:rsidR="001D6743" w:rsidRDefault="001D6743" w:rsidP="001D674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1D6743" w:rsidSect="001D674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DD9E" w14:textId="77777777" w:rsidR="00EB12D9" w:rsidRDefault="00EB12D9" w:rsidP="008410F3">
      <w:r>
        <w:separator/>
      </w:r>
    </w:p>
  </w:endnote>
  <w:endnote w:type="continuationSeparator" w:id="0">
    <w:p w14:paraId="79656BF7" w14:textId="77777777" w:rsidR="00EB12D9" w:rsidRDefault="00EB12D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B488" w14:textId="77777777" w:rsidR="00EB12D9" w:rsidRDefault="00EB12D9" w:rsidP="008410F3">
      <w:r>
        <w:separator/>
      </w:r>
    </w:p>
  </w:footnote>
  <w:footnote w:type="continuationSeparator" w:id="0">
    <w:p w14:paraId="54B57CC3" w14:textId="77777777" w:rsidR="00EB12D9" w:rsidRDefault="00EB12D9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73F4A13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6D0DD400" w14:textId="7B36F25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202F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579F8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6FB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743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986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4F75"/>
    <w:rsid w:val="002D7597"/>
    <w:rsid w:val="002D7BF7"/>
    <w:rsid w:val="002E018B"/>
    <w:rsid w:val="002E07AE"/>
    <w:rsid w:val="002E10EF"/>
    <w:rsid w:val="002E1285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A3E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6CC0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4BE1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BB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0D8B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04B"/>
    <w:rsid w:val="00760411"/>
    <w:rsid w:val="00760800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6860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778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5AF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44D4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63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55FC4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0C45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2D9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5E96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956</Characters>
  <Application>Microsoft Office Word</Application>
  <DocSecurity>0</DocSecurity>
  <Lines>79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1080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2026-04-15T17:38:00Z</cp:lastPrinted>
  <dcterms:created xsi:type="dcterms:W3CDTF">2026-04-15T17:38:00Z</dcterms:created>
  <dcterms:modified xsi:type="dcterms:W3CDTF">2026-04-15T17:48:00Z</dcterms:modified>
</cp:coreProperties>
</file>