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CB7" w14:textId="49BD091C" w:rsidR="00AF3B64" w:rsidRPr="00B41555" w:rsidRDefault="007B7397" w:rsidP="00B41555">
      <w:pPr>
        <w:shd w:val="clear" w:color="auto" w:fill="C5E0B3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bookmarkStart w:id="0" w:name="_Hlk142566354"/>
      <w:bookmarkStart w:id="1" w:name="_Hlk142566322"/>
      <w:r w:rsidRPr="00B41555">
        <w:rPr>
          <w:rFonts w:ascii="Garamond" w:hAnsi="Garamond" w:cs="Calibri"/>
          <w:b/>
          <w:color w:val="000000" w:themeColor="text1"/>
          <w:kern w:val="2"/>
        </w:rPr>
        <w:t>PROPOSTA DE PREÇOS</w:t>
      </w:r>
      <w:r w:rsidR="00BC60D2" w:rsidRPr="00B41555">
        <w:rPr>
          <w:rFonts w:ascii="Garamond" w:hAnsi="Garamond" w:cs="Calibri"/>
          <w:b/>
          <w:color w:val="000000" w:themeColor="text1"/>
          <w:kern w:val="2"/>
        </w:rPr>
        <w:t>.</w:t>
      </w:r>
    </w:p>
    <w:p w14:paraId="4250E8FC" w14:textId="6912A72B" w:rsidR="00AF3B64" w:rsidRPr="00B41555" w:rsidRDefault="00B41555" w:rsidP="00B41555">
      <w:pPr>
        <w:jc w:val="center"/>
        <w:rPr>
          <w:rFonts w:ascii="Garamond" w:hAnsi="Garamond" w:cs="Calibri"/>
          <w:b/>
          <w:color w:val="000000" w:themeColor="text1"/>
          <w:kern w:val="2"/>
        </w:rPr>
      </w:pPr>
      <w:r w:rsidRPr="00B41555">
        <w:rPr>
          <w:rFonts w:ascii="Garamond" w:hAnsi="Garamond" w:cs="Calibri"/>
          <w:b/>
          <w:color w:val="000000" w:themeColor="text1"/>
          <w:kern w:val="2"/>
        </w:rPr>
        <w:t xml:space="preserve">PROCESSO nº </w:t>
      </w:r>
      <w:r w:rsidR="006D2535">
        <w:rPr>
          <w:rFonts w:ascii="Garamond" w:hAnsi="Garamond" w:cs="Calibri"/>
          <w:b/>
          <w:color w:val="000000" w:themeColor="text1"/>
          <w:kern w:val="2"/>
        </w:rPr>
        <w:t>5927</w:t>
      </w:r>
      <w:r w:rsidRPr="00B41555">
        <w:rPr>
          <w:rFonts w:ascii="Garamond" w:hAnsi="Garamond" w:cs="Calibri"/>
          <w:b/>
          <w:color w:val="000000" w:themeColor="text1"/>
          <w:kern w:val="2"/>
        </w:rPr>
        <w:t>/2025.</w:t>
      </w:r>
    </w:p>
    <w:p w14:paraId="7F3CD5E4" w14:textId="77777777" w:rsidR="00361AD7" w:rsidRDefault="00361AD7" w:rsidP="00B41555">
      <w:pPr>
        <w:jc w:val="both"/>
        <w:rPr>
          <w:rFonts w:ascii="Garamond" w:hAnsi="Garamond" w:cs="Calibri"/>
          <w:color w:val="000000" w:themeColor="text1"/>
          <w:kern w:val="2"/>
        </w:rPr>
      </w:pPr>
    </w:p>
    <w:p w14:paraId="3506D2BB" w14:textId="51748C72" w:rsidR="00AF3B64" w:rsidRDefault="00361AD7" w:rsidP="00B41555">
      <w:pPr>
        <w:jc w:val="both"/>
        <w:rPr>
          <w:rFonts w:ascii="Garamond" w:hAnsi="Garamond" w:cs="Calibri"/>
          <w:color w:val="000000" w:themeColor="text1"/>
          <w:kern w:val="2"/>
        </w:rPr>
      </w:pPr>
      <w:r w:rsidRPr="00361AD7"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>
        <w:rPr>
          <w:rFonts w:ascii="Garamond" w:hAnsi="Garamond" w:cs="Calibri"/>
          <w:color w:val="000000" w:themeColor="text1"/>
          <w:kern w:val="2"/>
        </w:rPr>
        <w:t xml:space="preserve"> </w:t>
      </w:r>
      <w:r w:rsidRPr="00361AD7">
        <w:rPr>
          <w:rFonts w:ascii="Garamond" w:hAnsi="Garamond" w:cstheme="minorHAnsi"/>
          <w:bCs/>
          <w:color w:val="000000" w:themeColor="text1"/>
          <w:sz w:val="20"/>
          <w:szCs w:val="20"/>
        </w:rPr>
        <w:t>Aquisição de insumos de análises para manutenção das atividades do Laboratório Municipal em atendimento a solicitação da Secretaria Municipal de Saúde – itens fracassados/desertos do Pregão Eletrônico nº 039/2025</w:t>
      </w:r>
      <w:r w:rsidRPr="00361AD7">
        <w:rPr>
          <w:rFonts w:ascii="Garamond" w:hAnsi="Garamond" w:cstheme="minorHAnsi"/>
          <w:bCs/>
          <w:color w:val="000000" w:themeColor="text1"/>
          <w:sz w:val="20"/>
          <w:szCs w:val="20"/>
        </w:rPr>
        <w:t>.</w:t>
      </w:r>
    </w:p>
    <w:p w14:paraId="2A1EC5DF" w14:textId="77777777" w:rsidR="00361AD7" w:rsidRPr="001C7167" w:rsidRDefault="00361AD7" w:rsidP="00B41555">
      <w:pPr>
        <w:jc w:val="both"/>
        <w:rPr>
          <w:rFonts w:ascii="Garamond" w:hAnsi="Garamond" w:cs="Calibri"/>
          <w:color w:val="000000" w:themeColor="text1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70"/>
        <w:gridCol w:w="3659"/>
        <w:gridCol w:w="1604"/>
        <w:gridCol w:w="2229"/>
      </w:tblGrid>
      <w:tr w:rsidR="001C7167" w:rsidRPr="001C7167" w14:paraId="4D1FF874" w14:textId="77777777" w:rsidTr="000A1ECC">
        <w:tc>
          <w:tcPr>
            <w:tcW w:w="5000" w:type="pct"/>
            <w:gridSpan w:val="4"/>
          </w:tcPr>
          <w:p w14:paraId="2605F1F5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1C7167" w:rsidRPr="001C7167" w14:paraId="22FC0C07" w14:textId="77777777" w:rsidTr="000A1ECC">
        <w:tc>
          <w:tcPr>
            <w:tcW w:w="5000" w:type="pct"/>
            <w:gridSpan w:val="4"/>
          </w:tcPr>
          <w:p w14:paraId="5E8B59AC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1C7167" w:rsidRPr="001C7167" w14:paraId="7F0AC6E9" w14:textId="77777777" w:rsidTr="000A1ECC">
        <w:tc>
          <w:tcPr>
            <w:tcW w:w="5000" w:type="pct"/>
            <w:gridSpan w:val="4"/>
          </w:tcPr>
          <w:p w14:paraId="3A663BA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1C7167" w:rsidRPr="001C7167" w14:paraId="03FAE558" w14:textId="77777777" w:rsidTr="000A1ECC">
        <w:tc>
          <w:tcPr>
            <w:tcW w:w="5000" w:type="pct"/>
            <w:gridSpan w:val="4"/>
          </w:tcPr>
          <w:p w14:paraId="5B7DCBA8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1C7167" w:rsidRPr="001C7167" w14:paraId="01B6460C" w14:textId="77777777" w:rsidTr="000A1ECC">
        <w:tc>
          <w:tcPr>
            <w:tcW w:w="5000" w:type="pct"/>
            <w:gridSpan w:val="4"/>
          </w:tcPr>
          <w:p w14:paraId="4B3D175E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1C7167" w:rsidRPr="001C7167" w14:paraId="1A2CC42A" w14:textId="77777777" w:rsidTr="000A1ECC">
        <w:tc>
          <w:tcPr>
            <w:tcW w:w="866" w:type="pct"/>
            <w:vMerge w:val="restart"/>
          </w:tcPr>
          <w:p w14:paraId="48A9E61E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38EDE9BD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1C7167" w:rsidRPr="001C7167" w14:paraId="10996329" w14:textId="77777777" w:rsidTr="000A1ECC">
        <w:trPr>
          <w:trHeight w:val="206"/>
        </w:trPr>
        <w:tc>
          <w:tcPr>
            <w:tcW w:w="866" w:type="pct"/>
            <w:vMerge/>
          </w:tcPr>
          <w:p w14:paraId="426E4431" w14:textId="77777777" w:rsidR="00AF3B64" w:rsidRPr="001C7167" w:rsidRDefault="00AF3B64" w:rsidP="00B4155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AE9D7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3E298F02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B60188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77DE240" w14:textId="77777777" w:rsidR="00AF3B64" w:rsidRPr="001C7167" w:rsidRDefault="00AF3B64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065"/>
        <w:gridCol w:w="567"/>
        <w:gridCol w:w="851"/>
        <w:gridCol w:w="709"/>
        <w:gridCol w:w="1275"/>
        <w:gridCol w:w="1129"/>
      </w:tblGrid>
      <w:tr w:rsidR="00361AD7" w:rsidRPr="00206263" w14:paraId="52D1AA9D" w14:textId="6F8A08F3" w:rsidTr="00361AD7">
        <w:trPr>
          <w:trHeight w:val="50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628C5ED3" w14:textId="77777777" w:rsidR="00361AD7" w:rsidRPr="00206263" w:rsidRDefault="00361AD7" w:rsidP="007D3DB9">
            <w:pPr>
              <w:jc w:val="center"/>
              <w:rPr>
                <w:rFonts w:ascii="Garamond" w:hAnsi="Garamond" w:cs="Calibri"/>
                <w:b/>
                <w:bCs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b/>
                <w:bCs/>
                <w:color w:val="0A0000"/>
                <w:sz w:val="12"/>
                <w:szCs w:val="12"/>
              </w:rPr>
              <w:t>ITEM</w:t>
            </w:r>
          </w:p>
        </w:tc>
        <w:tc>
          <w:tcPr>
            <w:tcW w:w="4065" w:type="dxa"/>
            <w:shd w:val="clear" w:color="000000" w:fill="D9D9D9"/>
            <w:vAlign w:val="center"/>
            <w:hideMark/>
          </w:tcPr>
          <w:p w14:paraId="3E1E9DE4" w14:textId="77777777" w:rsidR="00361AD7" w:rsidRPr="00206263" w:rsidRDefault="00361AD7" w:rsidP="007D3D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67" w:type="dxa"/>
            <w:shd w:val="clear" w:color="000000" w:fill="D9D9D9"/>
            <w:vAlign w:val="center"/>
            <w:hideMark/>
          </w:tcPr>
          <w:p w14:paraId="379C1A7B" w14:textId="77777777" w:rsidR="00361AD7" w:rsidRPr="00206263" w:rsidRDefault="00361AD7" w:rsidP="007D3DB9">
            <w:pPr>
              <w:jc w:val="center"/>
              <w:rPr>
                <w:rFonts w:ascii="Garamond" w:hAnsi="Garamond" w:cs="Calibri"/>
                <w:b/>
                <w:bCs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b/>
                <w:bCs/>
                <w:color w:val="0A0000"/>
                <w:sz w:val="12"/>
                <w:szCs w:val="12"/>
              </w:rPr>
              <w:t>QTDE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7AB0B4AD" w14:textId="77777777" w:rsidR="00361AD7" w:rsidRPr="00206263" w:rsidRDefault="00361AD7" w:rsidP="007D3DB9">
            <w:pPr>
              <w:jc w:val="center"/>
              <w:rPr>
                <w:rFonts w:ascii="Garamond" w:hAnsi="Garamond" w:cs="Calibri"/>
                <w:b/>
                <w:bCs/>
                <w:color w:val="0A0000"/>
                <w:sz w:val="12"/>
                <w:szCs w:val="12"/>
              </w:rPr>
            </w:pPr>
            <w:bookmarkStart w:id="2" w:name="RANGE!D1"/>
            <w:r w:rsidRPr="00206263">
              <w:rPr>
                <w:rFonts w:ascii="Garamond" w:hAnsi="Garamond" w:cs="Calibri"/>
                <w:b/>
                <w:bCs/>
                <w:color w:val="0A0000"/>
                <w:sz w:val="12"/>
                <w:szCs w:val="12"/>
              </w:rPr>
              <w:t>UNDIDADE</w:t>
            </w:r>
            <w:bookmarkEnd w:id="2"/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68104270" w14:textId="77777777" w:rsidR="00361AD7" w:rsidRPr="00206263" w:rsidRDefault="00361AD7" w:rsidP="007D3DB9">
            <w:pPr>
              <w:jc w:val="center"/>
              <w:rPr>
                <w:rFonts w:ascii="Garamond" w:hAnsi="Garamond" w:cs="Calibri"/>
                <w:b/>
                <w:bCs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b/>
                <w:bCs/>
                <w:color w:val="0A0000"/>
                <w:sz w:val="12"/>
                <w:szCs w:val="12"/>
              </w:rPr>
              <w:t>MARCA</w:t>
            </w:r>
          </w:p>
        </w:tc>
        <w:tc>
          <w:tcPr>
            <w:tcW w:w="1275" w:type="dxa"/>
            <w:shd w:val="clear" w:color="000000" w:fill="D9D9D9"/>
          </w:tcPr>
          <w:p w14:paraId="4A335106" w14:textId="23C6AABF" w:rsidR="00361AD7" w:rsidRPr="00206263" w:rsidRDefault="00361AD7" w:rsidP="007D3DB9">
            <w:pPr>
              <w:jc w:val="center"/>
              <w:rPr>
                <w:rFonts w:ascii="Garamond" w:hAnsi="Garamond" w:cs="Calibri"/>
                <w:b/>
                <w:bCs/>
                <w:color w:val="0A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A0000"/>
                <w:sz w:val="12"/>
                <w:szCs w:val="12"/>
              </w:rPr>
              <w:t>VALOR UNITÁRIO</w:t>
            </w:r>
          </w:p>
        </w:tc>
        <w:tc>
          <w:tcPr>
            <w:tcW w:w="1129" w:type="dxa"/>
            <w:shd w:val="clear" w:color="000000" w:fill="D9D9D9"/>
          </w:tcPr>
          <w:p w14:paraId="1D864FB6" w14:textId="1B4807CC" w:rsidR="00361AD7" w:rsidRPr="00206263" w:rsidRDefault="00361AD7" w:rsidP="007D3DB9">
            <w:pPr>
              <w:jc w:val="center"/>
              <w:rPr>
                <w:rFonts w:ascii="Garamond" w:hAnsi="Garamond" w:cs="Calibri"/>
                <w:b/>
                <w:bCs/>
                <w:color w:val="0A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A0000"/>
                <w:sz w:val="12"/>
                <w:szCs w:val="12"/>
              </w:rPr>
              <w:t>VALOR TOTAL</w:t>
            </w:r>
          </w:p>
        </w:tc>
      </w:tr>
      <w:tr w:rsidR="00361AD7" w:rsidRPr="00206263" w14:paraId="5ADBFE69" w14:textId="44ACAF24" w:rsidTr="00361AD7">
        <w:trPr>
          <w:trHeight w:val="50"/>
        </w:trPr>
        <w:tc>
          <w:tcPr>
            <w:tcW w:w="466" w:type="dxa"/>
            <w:vAlign w:val="center"/>
            <w:hideMark/>
          </w:tcPr>
          <w:p w14:paraId="508B2067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1</w:t>
            </w:r>
          </w:p>
        </w:tc>
        <w:tc>
          <w:tcPr>
            <w:tcW w:w="4065" w:type="dxa"/>
            <w:vAlign w:val="center"/>
            <w:hideMark/>
          </w:tcPr>
          <w:p w14:paraId="0466E152" w14:textId="77777777" w:rsidR="00361AD7" w:rsidRPr="00206263" w:rsidRDefault="00361AD7" w:rsidP="00361AD7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ERBA ECL CONTROLE E NORMAL PLUS PARA COAGULOGRAMA. APARELHO DE SISTEMA FECHADO, USO SOMENTE DE REAGENTE E DILUENTES DA MARCA ERBA MANNHEIM/ ECL 412 ERBA MANNHEIM</w:t>
            </w:r>
          </w:p>
        </w:tc>
        <w:tc>
          <w:tcPr>
            <w:tcW w:w="567" w:type="dxa"/>
            <w:vAlign w:val="center"/>
            <w:hideMark/>
          </w:tcPr>
          <w:p w14:paraId="79DEA85B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6DED9348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09" w:type="dxa"/>
            <w:vAlign w:val="center"/>
            <w:hideMark/>
          </w:tcPr>
          <w:p w14:paraId="4E382478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ERBA</w:t>
            </w:r>
          </w:p>
        </w:tc>
        <w:tc>
          <w:tcPr>
            <w:tcW w:w="1275" w:type="dxa"/>
          </w:tcPr>
          <w:p w14:paraId="0D75EC90" w14:textId="5CCB08FC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  <w:tc>
          <w:tcPr>
            <w:tcW w:w="1129" w:type="dxa"/>
          </w:tcPr>
          <w:p w14:paraId="2FC7D07F" w14:textId="33005495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</w:tr>
      <w:tr w:rsidR="00361AD7" w:rsidRPr="00206263" w14:paraId="12542F56" w14:textId="1F965881" w:rsidTr="00361AD7">
        <w:trPr>
          <w:trHeight w:val="50"/>
        </w:trPr>
        <w:tc>
          <w:tcPr>
            <w:tcW w:w="466" w:type="dxa"/>
            <w:vAlign w:val="center"/>
            <w:hideMark/>
          </w:tcPr>
          <w:p w14:paraId="44BBF4C9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2</w:t>
            </w:r>
          </w:p>
        </w:tc>
        <w:tc>
          <w:tcPr>
            <w:tcW w:w="4065" w:type="dxa"/>
            <w:vAlign w:val="center"/>
            <w:hideMark/>
          </w:tcPr>
          <w:p w14:paraId="79AA9969" w14:textId="77777777" w:rsidR="00361AD7" w:rsidRPr="00206263" w:rsidRDefault="00361AD7" w:rsidP="00361AD7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ERBA ECL CONTROLE PATOLOGICO (2P) 10X1ML, APARELHO DE SISTEMA FECHADO, USO SOMENTE DE REAGENTE E DILUENTES DA MARCA ERBA MANNHEIM/ ECL 412 ERBA MANNHEIM</w:t>
            </w:r>
          </w:p>
        </w:tc>
        <w:tc>
          <w:tcPr>
            <w:tcW w:w="567" w:type="dxa"/>
            <w:vAlign w:val="center"/>
            <w:hideMark/>
          </w:tcPr>
          <w:p w14:paraId="20CC3B8C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56151AA3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09" w:type="dxa"/>
            <w:vAlign w:val="center"/>
            <w:hideMark/>
          </w:tcPr>
          <w:p w14:paraId="02ABC293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ERBA</w:t>
            </w:r>
          </w:p>
        </w:tc>
        <w:tc>
          <w:tcPr>
            <w:tcW w:w="1275" w:type="dxa"/>
          </w:tcPr>
          <w:p w14:paraId="404C0174" w14:textId="7424993D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  <w:tc>
          <w:tcPr>
            <w:tcW w:w="1129" w:type="dxa"/>
          </w:tcPr>
          <w:p w14:paraId="65CE0176" w14:textId="2EB99C04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</w:tr>
      <w:tr w:rsidR="00361AD7" w:rsidRPr="00206263" w14:paraId="04CABD26" w14:textId="2B1AF957" w:rsidTr="00361AD7">
        <w:trPr>
          <w:trHeight w:val="50"/>
        </w:trPr>
        <w:tc>
          <w:tcPr>
            <w:tcW w:w="466" w:type="dxa"/>
            <w:vAlign w:val="center"/>
            <w:hideMark/>
          </w:tcPr>
          <w:p w14:paraId="42A8B6FC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3</w:t>
            </w:r>
          </w:p>
        </w:tc>
        <w:tc>
          <w:tcPr>
            <w:tcW w:w="4065" w:type="dxa"/>
            <w:vAlign w:val="center"/>
            <w:hideMark/>
          </w:tcPr>
          <w:p w14:paraId="5D80A9A0" w14:textId="77777777" w:rsidR="00361AD7" w:rsidRPr="00206263" w:rsidRDefault="00361AD7" w:rsidP="00361AD7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REAGENTE HEMATOLÓGICO LH LYSE, COMPATÍVEL COM O EQUIPAMENTO AUD - H5 LABTEST, SISTEMA FECHADO E EM GARANTIA</w:t>
            </w:r>
          </w:p>
        </w:tc>
        <w:tc>
          <w:tcPr>
            <w:tcW w:w="567" w:type="dxa"/>
            <w:vAlign w:val="center"/>
            <w:hideMark/>
          </w:tcPr>
          <w:p w14:paraId="2BF8554A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6</w:t>
            </w:r>
          </w:p>
        </w:tc>
        <w:tc>
          <w:tcPr>
            <w:tcW w:w="851" w:type="dxa"/>
            <w:vAlign w:val="center"/>
            <w:hideMark/>
          </w:tcPr>
          <w:p w14:paraId="70ECBC84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09" w:type="dxa"/>
            <w:vAlign w:val="center"/>
            <w:hideMark/>
          </w:tcPr>
          <w:p w14:paraId="4508FC7A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LABTEST</w:t>
            </w:r>
          </w:p>
        </w:tc>
        <w:tc>
          <w:tcPr>
            <w:tcW w:w="1275" w:type="dxa"/>
          </w:tcPr>
          <w:p w14:paraId="49EF2DFE" w14:textId="3B17B65E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  <w:tc>
          <w:tcPr>
            <w:tcW w:w="1129" w:type="dxa"/>
          </w:tcPr>
          <w:p w14:paraId="44DC408B" w14:textId="21A30EA9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</w:tr>
      <w:tr w:rsidR="00361AD7" w:rsidRPr="00206263" w14:paraId="23EEC96C" w14:textId="50A4E857" w:rsidTr="00361AD7">
        <w:trPr>
          <w:trHeight w:val="50"/>
        </w:trPr>
        <w:tc>
          <w:tcPr>
            <w:tcW w:w="466" w:type="dxa"/>
            <w:vAlign w:val="center"/>
            <w:hideMark/>
          </w:tcPr>
          <w:p w14:paraId="70C712B3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4</w:t>
            </w:r>
          </w:p>
        </w:tc>
        <w:tc>
          <w:tcPr>
            <w:tcW w:w="4065" w:type="dxa"/>
            <w:vAlign w:val="center"/>
            <w:hideMark/>
          </w:tcPr>
          <w:p w14:paraId="20254A33" w14:textId="77777777" w:rsidR="00361AD7" w:rsidRPr="00206263" w:rsidRDefault="00361AD7" w:rsidP="00361AD7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REAGENTE HEMATOLÓGICO DIFF LYSE, COMPATÍVEL COM O EQUIPAMENTO AUD - H5 LABTEST, SISTEMA FECHADO E EM GARANTIA</w:t>
            </w:r>
          </w:p>
        </w:tc>
        <w:tc>
          <w:tcPr>
            <w:tcW w:w="567" w:type="dxa"/>
            <w:vAlign w:val="center"/>
            <w:hideMark/>
          </w:tcPr>
          <w:p w14:paraId="519C5307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6</w:t>
            </w:r>
          </w:p>
        </w:tc>
        <w:tc>
          <w:tcPr>
            <w:tcW w:w="851" w:type="dxa"/>
            <w:vAlign w:val="center"/>
            <w:hideMark/>
          </w:tcPr>
          <w:p w14:paraId="752A1ED6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09" w:type="dxa"/>
            <w:vAlign w:val="center"/>
            <w:hideMark/>
          </w:tcPr>
          <w:p w14:paraId="6BEDFC23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LABTEST</w:t>
            </w:r>
          </w:p>
        </w:tc>
        <w:tc>
          <w:tcPr>
            <w:tcW w:w="1275" w:type="dxa"/>
          </w:tcPr>
          <w:p w14:paraId="3F5820D2" w14:textId="17BBFBB5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  <w:tc>
          <w:tcPr>
            <w:tcW w:w="1129" w:type="dxa"/>
          </w:tcPr>
          <w:p w14:paraId="61723542" w14:textId="07762EA2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</w:tr>
      <w:tr w:rsidR="00361AD7" w:rsidRPr="00206263" w14:paraId="0DE20904" w14:textId="75721524" w:rsidTr="00361AD7">
        <w:trPr>
          <w:trHeight w:val="50"/>
        </w:trPr>
        <w:tc>
          <w:tcPr>
            <w:tcW w:w="466" w:type="dxa"/>
            <w:vAlign w:val="center"/>
            <w:hideMark/>
          </w:tcPr>
          <w:p w14:paraId="1AB1EDB5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5</w:t>
            </w:r>
          </w:p>
        </w:tc>
        <w:tc>
          <w:tcPr>
            <w:tcW w:w="4065" w:type="dxa"/>
            <w:vAlign w:val="center"/>
            <w:hideMark/>
          </w:tcPr>
          <w:p w14:paraId="36F8F872" w14:textId="77777777" w:rsidR="00361AD7" w:rsidRPr="00206263" w:rsidRDefault="00361AD7" w:rsidP="00361AD7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DILUENTE HEMATOLÓGICO PARA EQUIPAMENTO AUD - H5 LABTEST, SISTEMA FECHADO E EM GARANTIA</w:t>
            </w:r>
          </w:p>
        </w:tc>
        <w:tc>
          <w:tcPr>
            <w:tcW w:w="567" w:type="dxa"/>
            <w:vAlign w:val="center"/>
            <w:hideMark/>
          </w:tcPr>
          <w:p w14:paraId="085FF007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14:paraId="63880260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09" w:type="dxa"/>
            <w:vAlign w:val="center"/>
            <w:hideMark/>
          </w:tcPr>
          <w:p w14:paraId="73D001CD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LABTEST</w:t>
            </w:r>
          </w:p>
        </w:tc>
        <w:tc>
          <w:tcPr>
            <w:tcW w:w="1275" w:type="dxa"/>
          </w:tcPr>
          <w:p w14:paraId="384003A5" w14:textId="21B41424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  <w:tc>
          <w:tcPr>
            <w:tcW w:w="1129" w:type="dxa"/>
          </w:tcPr>
          <w:p w14:paraId="34A2030F" w14:textId="5BE7AA08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</w:tr>
      <w:tr w:rsidR="00361AD7" w:rsidRPr="00206263" w14:paraId="16B1DC0A" w14:textId="465C2F64" w:rsidTr="00361AD7">
        <w:trPr>
          <w:trHeight w:val="50"/>
        </w:trPr>
        <w:tc>
          <w:tcPr>
            <w:tcW w:w="466" w:type="dxa"/>
            <w:vAlign w:val="center"/>
            <w:hideMark/>
          </w:tcPr>
          <w:p w14:paraId="33809560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6</w:t>
            </w:r>
          </w:p>
        </w:tc>
        <w:tc>
          <w:tcPr>
            <w:tcW w:w="4065" w:type="dxa"/>
            <w:vAlign w:val="center"/>
            <w:hideMark/>
          </w:tcPr>
          <w:p w14:paraId="66EF632F" w14:textId="77777777" w:rsidR="00361AD7" w:rsidRPr="00206263" w:rsidRDefault="00361AD7" w:rsidP="00361AD7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ERBA TP PLUS REF (ETPP25). APARELHO DE SISTEMA FECHADO, USO SOMENTE DE REAGENTE E DILUENTES DA MARCA ERBA MANNHEIM/ ECL 412 ERBA MANNHEIM</w:t>
            </w:r>
          </w:p>
        </w:tc>
        <w:tc>
          <w:tcPr>
            <w:tcW w:w="567" w:type="dxa"/>
            <w:vAlign w:val="center"/>
            <w:hideMark/>
          </w:tcPr>
          <w:p w14:paraId="08BCDDB7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14:paraId="50926E93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09" w:type="dxa"/>
            <w:vAlign w:val="center"/>
            <w:hideMark/>
          </w:tcPr>
          <w:p w14:paraId="1CA8E6FB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LABTEST</w:t>
            </w:r>
          </w:p>
        </w:tc>
        <w:tc>
          <w:tcPr>
            <w:tcW w:w="1275" w:type="dxa"/>
          </w:tcPr>
          <w:p w14:paraId="368C7BC6" w14:textId="14756433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  <w:tc>
          <w:tcPr>
            <w:tcW w:w="1129" w:type="dxa"/>
          </w:tcPr>
          <w:p w14:paraId="5992DA1B" w14:textId="6172E30D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</w:tr>
      <w:tr w:rsidR="00361AD7" w:rsidRPr="00206263" w14:paraId="6E11D157" w14:textId="71C62249" w:rsidTr="00361AD7">
        <w:trPr>
          <w:trHeight w:val="50"/>
        </w:trPr>
        <w:tc>
          <w:tcPr>
            <w:tcW w:w="466" w:type="dxa"/>
            <w:vAlign w:val="center"/>
            <w:hideMark/>
          </w:tcPr>
          <w:p w14:paraId="40532F98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7</w:t>
            </w:r>
          </w:p>
        </w:tc>
        <w:tc>
          <w:tcPr>
            <w:tcW w:w="4065" w:type="dxa"/>
            <w:vAlign w:val="center"/>
            <w:hideMark/>
          </w:tcPr>
          <w:p w14:paraId="5255AA64" w14:textId="77777777" w:rsidR="00361AD7" w:rsidRPr="00206263" w:rsidRDefault="00361AD7" w:rsidP="00361AD7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ERBA TTPA ST REF (ETA 625). APARELHO DE SISTEMA FECHADO, USO SOMENTE DE REAGENTE E DILUENTES DA MARCA ERBA MANNHEIM/ ECL 412 ERBA MANNHEIM</w:t>
            </w:r>
          </w:p>
        </w:tc>
        <w:tc>
          <w:tcPr>
            <w:tcW w:w="567" w:type="dxa"/>
            <w:vAlign w:val="center"/>
            <w:hideMark/>
          </w:tcPr>
          <w:p w14:paraId="3B76A5CE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14:paraId="51C3A3C1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09" w:type="dxa"/>
            <w:vAlign w:val="center"/>
            <w:hideMark/>
          </w:tcPr>
          <w:p w14:paraId="596E0DBC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ERBA</w:t>
            </w:r>
          </w:p>
        </w:tc>
        <w:tc>
          <w:tcPr>
            <w:tcW w:w="1275" w:type="dxa"/>
          </w:tcPr>
          <w:p w14:paraId="1AD4EB77" w14:textId="7691B810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  <w:tc>
          <w:tcPr>
            <w:tcW w:w="1129" w:type="dxa"/>
          </w:tcPr>
          <w:p w14:paraId="591E3A9C" w14:textId="0F7D4404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</w:tr>
      <w:tr w:rsidR="00361AD7" w:rsidRPr="00206263" w14:paraId="635D5F90" w14:textId="77BB68AE" w:rsidTr="00361AD7">
        <w:trPr>
          <w:trHeight w:val="50"/>
        </w:trPr>
        <w:tc>
          <w:tcPr>
            <w:tcW w:w="466" w:type="dxa"/>
            <w:vAlign w:val="center"/>
            <w:hideMark/>
          </w:tcPr>
          <w:p w14:paraId="3C98F3F6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8</w:t>
            </w:r>
          </w:p>
        </w:tc>
        <w:tc>
          <w:tcPr>
            <w:tcW w:w="4065" w:type="dxa"/>
            <w:vAlign w:val="center"/>
            <w:hideMark/>
          </w:tcPr>
          <w:p w14:paraId="52D3F9DC" w14:textId="77777777" w:rsidR="00361AD7" w:rsidRPr="00206263" w:rsidRDefault="00361AD7" w:rsidP="00361AD7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SANGUE CONTROLE D CHECK 5 DIFF, ESPECÍFICO PARA USO NO EQUIPAMENTO HEMATOLÓGICO H560 ERBA (APARELHO SISTEMA FECHADO)</w:t>
            </w:r>
          </w:p>
        </w:tc>
        <w:tc>
          <w:tcPr>
            <w:tcW w:w="567" w:type="dxa"/>
            <w:vAlign w:val="center"/>
            <w:hideMark/>
          </w:tcPr>
          <w:p w14:paraId="2925506E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14:paraId="178B47D5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09" w:type="dxa"/>
            <w:vAlign w:val="center"/>
            <w:hideMark/>
          </w:tcPr>
          <w:p w14:paraId="554F6EE0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ERBA</w:t>
            </w:r>
          </w:p>
        </w:tc>
        <w:tc>
          <w:tcPr>
            <w:tcW w:w="1275" w:type="dxa"/>
          </w:tcPr>
          <w:p w14:paraId="146E6430" w14:textId="4F4F3F3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  <w:tc>
          <w:tcPr>
            <w:tcW w:w="1129" w:type="dxa"/>
          </w:tcPr>
          <w:p w14:paraId="6BABDEA2" w14:textId="53A6FC35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</w:tr>
      <w:tr w:rsidR="00361AD7" w:rsidRPr="00206263" w14:paraId="00B8B339" w14:textId="3B88DD9F" w:rsidTr="00361AD7">
        <w:trPr>
          <w:trHeight w:val="50"/>
        </w:trPr>
        <w:tc>
          <w:tcPr>
            <w:tcW w:w="466" w:type="dxa"/>
            <w:vAlign w:val="center"/>
            <w:hideMark/>
          </w:tcPr>
          <w:p w14:paraId="10280F80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9</w:t>
            </w:r>
          </w:p>
        </w:tc>
        <w:tc>
          <w:tcPr>
            <w:tcW w:w="4065" w:type="dxa"/>
            <w:vAlign w:val="center"/>
            <w:hideMark/>
          </w:tcPr>
          <w:p w14:paraId="6BE76276" w14:textId="77777777" w:rsidR="00361AD7" w:rsidRPr="00206263" w:rsidRDefault="00361AD7" w:rsidP="00361AD7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CUBETAS DE REACAO PARA USO NOS EQUIPAMENTOS ECL 412 E ECL 105. ACESSORIOS PARA FAMILIA DE COAGULOMETROS SEMI AUTOMATICOS ECL REG ANVS - 81826160054 - FAMILIA DE COAGULOMETROS SEMI AUTOMATICOS ECL INCLUSO CÓDIGO DE BARRA PARA LEITURA EXCLUSIVA NO EQUIPAMENTO. APARELHO DE SISTEMA FECHADO, USO SOMENTE DE REAGENTE E DILUENTES DA MARCA ERBA MANNHEIM/ ECL 412 ERBA MANNHEIM</w:t>
            </w:r>
          </w:p>
        </w:tc>
        <w:tc>
          <w:tcPr>
            <w:tcW w:w="567" w:type="dxa"/>
            <w:noWrap/>
            <w:vAlign w:val="center"/>
            <w:hideMark/>
          </w:tcPr>
          <w:p w14:paraId="26B93537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14:paraId="2A3B4B7C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09" w:type="dxa"/>
            <w:vAlign w:val="center"/>
            <w:hideMark/>
          </w:tcPr>
          <w:p w14:paraId="3FCB98FB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ERBA</w:t>
            </w:r>
          </w:p>
        </w:tc>
        <w:tc>
          <w:tcPr>
            <w:tcW w:w="1275" w:type="dxa"/>
          </w:tcPr>
          <w:p w14:paraId="0E405DF9" w14:textId="2E38EF22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  <w:tc>
          <w:tcPr>
            <w:tcW w:w="1129" w:type="dxa"/>
          </w:tcPr>
          <w:p w14:paraId="0CAADE7A" w14:textId="48266448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</w:tr>
      <w:tr w:rsidR="00361AD7" w:rsidRPr="00206263" w14:paraId="6754F794" w14:textId="1225AD43" w:rsidTr="00361AD7">
        <w:trPr>
          <w:trHeight w:val="50"/>
        </w:trPr>
        <w:tc>
          <w:tcPr>
            <w:tcW w:w="466" w:type="dxa"/>
            <w:vAlign w:val="center"/>
            <w:hideMark/>
          </w:tcPr>
          <w:p w14:paraId="48C0439C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10</w:t>
            </w:r>
          </w:p>
        </w:tc>
        <w:tc>
          <w:tcPr>
            <w:tcW w:w="4065" w:type="dxa"/>
            <w:vAlign w:val="center"/>
            <w:hideMark/>
          </w:tcPr>
          <w:p w14:paraId="12EE9077" w14:textId="77777777" w:rsidR="00361AD7" w:rsidRPr="00206263" w:rsidRDefault="00361AD7" w:rsidP="00361AD7">
            <w:pPr>
              <w:jc w:val="both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TUBO PARA ARMAZENAMENTO REAGENTES NA BANDEJA DE REAÇÃO - COMPATÍVEL COM O EQUIPAMENTO AUDMAX EVOLUTION, LABTEST</w:t>
            </w:r>
          </w:p>
        </w:tc>
        <w:tc>
          <w:tcPr>
            <w:tcW w:w="567" w:type="dxa"/>
            <w:vAlign w:val="center"/>
            <w:hideMark/>
          </w:tcPr>
          <w:p w14:paraId="6528ED89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6E2D8578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09" w:type="dxa"/>
            <w:vAlign w:val="center"/>
            <w:hideMark/>
          </w:tcPr>
          <w:p w14:paraId="63665197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ERBA</w:t>
            </w:r>
          </w:p>
        </w:tc>
        <w:tc>
          <w:tcPr>
            <w:tcW w:w="1275" w:type="dxa"/>
          </w:tcPr>
          <w:p w14:paraId="01CEB530" w14:textId="593AB022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  <w:tc>
          <w:tcPr>
            <w:tcW w:w="1129" w:type="dxa"/>
          </w:tcPr>
          <w:p w14:paraId="4A74ACFE" w14:textId="03E1EEA2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</w:tr>
      <w:tr w:rsidR="00361AD7" w:rsidRPr="00206263" w14:paraId="6407695F" w14:textId="791D7B50" w:rsidTr="00361AD7">
        <w:trPr>
          <w:trHeight w:val="50"/>
        </w:trPr>
        <w:tc>
          <w:tcPr>
            <w:tcW w:w="466" w:type="dxa"/>
            <w:vAlign w:val="center"/>
            <w:hideMark/>
          </w:tcPr>
          <w:p w14:paraId="41AACDEB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11</w:t>
            </w:r>
          </w:p>
        </w:tc>
        <w:tc>
          <w:tcPr>
            <w:tcW w:w="4065" w:type="dxa"/>
            <w:vAlign w:val="center"/>
            <w:hideMark/>
          </w:tcPr>
          <w:p w14:paraId="50AA9274" w14:textId="77777777" w:rsidR="00361AD7" w:rsidRPr="00206263" w:rsidRDefault="00361AD7" w:rsidP="00361AD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00000"/>
                <w:sz w:val="12"/>
                <w:szCs w:val="12"/>
              </w:rPr>
              <w:t>MULTICUBETA DE REAÇÃO COM 7 ORIFICIOS PARA EQUIPAMENTO DE BIOQUIMICA AUDMAX EVOLUTION LABTEST, KIT COM 8 PEÇAS</w:t>
            </w:r>
          </w:p>
        </w:tc>
        <w:tc>
          <w:tcPr>
            <w:tcW w:w="567" w:type="dxa"/>
            <w:noWrap/>
            <w:vAlign w:val="center"/>
            <w:hideMark/>
          </w:tcPr>
          <w:p w14:paraId="3AC13D10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22506F3F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09" w:type="dxa"/>
            <w:vAlign w:val="center"/>
            <w:hideMark/>
          </w:tcPr>
          <w:p w14:paraId="02C894F7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LABTEST</w:t>
            </w:r>
          </w:p>
        </w:tc>
        <w:tc>
          <w:tcPr>
            <w:tcW w:w="1275" w:type="dxa"/>
          </w:tcPr>
          <w:p w14:paraId="78A482DE" w14:textId="3B83FED0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  <w:tc>
          <w:tcPr>
            <w:tcW w:w="1129" w:type="dxa"/>
          </w:tcPr>
          <w:p w14:paraId="7B10B39B" w14:textId="0D8C737A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</w:tr>
      <w:tr w:rsidR="00361AD7" w:rsidRPr="00206263" w14:paraId="48C9C1F1" w14:textId="4AC731C7" w:rsidTr="00361AD7">
        <w:trPr>
          <w:trHeight w:val="50"/>
        </w:trPr>
        <w:tc>
          <w:tcPr>
            <w:tcW w:w="466" w:type="dxa"/>
            <w:vAlign w:val="center"/>
            <w:hideMark/>
          </w:tcPr>
          <w:p w14:paraId="0B6250B6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12</w:t>
            </w:r>
          </w:p>
        </w:tc>
        <w:tc>
          <w:tcPr>
            <w:tcW w:w="4065" w:type="dxa"/>
            <w:vAlign w:val="center"/>
            <w:hideMark/>
          </w:tcPr>
          <w:p w14:paraId="55BF0F83" w14:textId="77777777" w:rsidR="00361AD7" w:rsidRPr="00206263" w:rsidRDefault="00361AD7" w:rsidP="00361AD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00000"/>
                <w:sz w:val="12"/>
                <w:szCs w:val="12"/>
              </w:rPr>
              <w:t>SOLUCAO DE LIMPEZA 50ML</w:t>
            </w:r>
          </w:p>
        </w:tc>
        <w:tc>
          <w:tcPr>
            <w:tcW w:w="567" w:type="dxa"/>
            <w:noWrap/>
            <w:vAlign w:val="center"/>
            <w:hideMark/>
          </w:tcPr>
          <w:p w14:paraId="1DC2F3AD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5B0AFA94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09" w:type="dxa"/>
            <w:vAlign w:val="center"/>
            <w:hideMark/>
          </w:tcPr>
          <w:p w14:paraId="4F3BEB96" w14:textId="77777777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206263">
              <w:rPr>
                <w:rFonts w:ascii="Garamond" w:hAnsi="Garamond" w:cs="Calibri"/>
                <w:color w:val="0A0000"/>
                <w:sz w:val="12"/>
                <w:szCs w:val="12"/>
              </w:rPr>
              <w:t>LABTEST</w:t>
            </w:r>
          </w:p>
        </w:tc>
        <w:tc>
          <w:tcPr>
            <w:tcW w:w="1275" w:type="dxa"/>
          </w:tcPr>
          <w:p w14:paraId="020A9C09" w14:textId="51D35212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  <w:tc>
          <w:tcPr>
            <w:tcW w:w="1129" w:type="dxa"/>
          </w:tcPr>
          <w:p w14:paraId="56CD6B7E" w14:textId="6036D2C1" w:rsidR="00361AD7" w:rsidRPr="00206263" w:rsidRDefault="00361AD7" w:rsidP="00361AD7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8B0C45">
              <w:rPr>
                <w:rFonts w:ascii="Garamond" w:hAnsi="Garamond" w:cs="Calibri"/>
                <w:color w:val="0A0000"/>
                <w:sz w:val="12"/>
                <w:szCs w:val="12"/>
              </w:rPr>
              <w:t>R$</w:t>
            </w:r>
          </w:p>
        </w:tc>
      </w:tr>
    </w:tbl>
    <w:p w14:paraId="0AB306C1" w14:textId="77777777" w:rsidR="00AF3B64" w:rsidRPr="001C7167" w:rsidRDefault="00AF3B64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1116DFE0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  <w:r w:rsidRPr="001C7167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1C7167">
        <w:rPr>
          <w:rFonts w:ascii="Garamond" w:hAnsi="Garamond" w:cstheme="minorHAnsi"/>
          <w:color w:val="000000" w:themeColor="text1"/>
        </w:rPr>
        <w:t>valor por extenso</w:t>
      </w:r>
      <w:r w:rsidRPr="001C7167">
        <w:rPr>
          <w:rFonts w:ascii="Garamond" w:hAnsi="Garamond" w:cstheme="minorHAnsi"/>
          <w:b/>
          <w:color w:val="000000" w:themeColor="text1"/>
        </w:rPr>
        <w:t>)</w:t>
      </w:r>
    </w:p>
    <w:p w14:paraId="35974BF9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84A60C2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1C7167">
        <w:rPr>
          <w:rFonts w:ascii="Garamond" w:hAnsi="Garamond" w:cs="Arial"/>
          <w:b/>
          <w:color w:val="000000" w:themeColor="text1"/>
        </w:rPr>
        <w:t>Declaramos que,</w:t>
      </w:r>
    </w:p>
    <w:p w14:paraId="286EA907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8572E03" w14:textId="1B5ED33F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a) O prazo de validade </w:t>
      </w:r>
      <w:r w:rsidRPr="001C7167">
        <w:rPr>
          <w:rFonts w:ascii="Garamond" w:hAnsi="Garamond" w:cs="Arial"/>
          <w:b/>
          <w:color w:val="000000" w:themeColor="text1"/>
        </w:rPr>
        <w:t>MÍNIMA</w:t>
      </w:r>
      <w:r w:rsidRPr="001C7167">
        <w:rPr>
          <w:rFonts w:ascii="Garamond" w:hAnsi="Garamond" w:cs="Arial"/>
          <w:color w:val="000000" w:themeColor="text1"/>
        </w:rPr>
        <w:t xml:space="preserve"> da proposta é</w:t>
      </w:r>
      <w:r w:rsidRPr="001C7167">
        <w:rPr>
          <w:rFonts w:ascii="Garamond" w:hAnsi="Garamond" w:cs="Arial"/>
          <w:b/>
          <w:color w:val="000000" w:themeColor="text1"/>
          <w:u w:val="single"/>
        </w:rPr>
        <w:t xml:space="preserve"> DE </w:t>
      </w:r>
      <w:r w:rsidR="00361AD7">
        <w:rPr>
          <w:rFonts w:ascii="Garamond" w:hAnsi="Garamond" w:cs="Arial"/>
          <w:b/>
          <w:color w:val="000000" w:themeColor="text1"/>
          <w:u w:val="single"/>
        </w:rPr>
        <w:t>9</w:t>
      </w:r>
      <w:r w:rsidRPr="001C7167">
        <w:rPr>
          <w:rFonts w:ascii="Garamond" w:hAnsi="Garamond" w:cs="Arial"/>
          <w:b/>
          <w:color w:val="000000" w:themeColor="text1"/>
          <w:u w:val="single"/>
        </w:rPr>
        <w:t>0 (</w:t>
      </w:r>
      <w:r w:rsidR="00361AD7">
        <w:rPr>
          <w:rFonts w:ascii="Garamond" w:hAnsi="Garamond" w:cs="Arial"/>
          <w:b/>
          <w:color w:val="000000" w:themeColor="text1"/>
          <w:u w:val="single"/>
        </w:rPr>
        <w:t>NOVENTA</w:t>
      </w:r>
      <w:r w:rsidRPr="001C7167">
        <w:rPr>
          <w:rFonts w:ascii="Garamond" w:hAnsi="Garamond" w:cs="Arial"/>
          <w:b/>
          <w:color w:val="000000" w:themeColor="text1"/>
          <w:u w:val="single"/>
        </w:rPr>
        <w:t>) DIAS</w:t>
      </w:r>
      <w:r w:rsidRPr="001C7167">
        <w:rPr>
          <w:rFonts w:ascii="Garamond" w:hAnsi="Garamond" w:cs="Arial"/>
          <w:color w:val="000000" w:themeColor="text1"/>
        </w:rPr>
        <w:t>, contados a partir da data de sua apresentação.</w:t>
      </w:r>
    </w:p>
    <w:p w14:paraId="038CF2F9" w14:textId="1C477316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B41555">
        <w:rPr>
          <w:rFonts w:ascii="Garamond" w:hAnsi="Garamond" w:cs="Arial"/>
          <w:color w:val="000000" w:themeColor="text1"/>
        </w:rPr>
        <w:t>os fornecimentos</w:t>
      </w:r>
      <w:r w:rsidRPr="001C7167">
        <w:rPr>
          <w:rFonts w:ascii="Garamond" w:hAnsi="Garamond" w:cs="Arial"/>
          <w:color w:val="000000" w:themeColor="text1"/>
        </w:rPr>
        <w:t xml:space="preserve">, conforme estipulado </w:t>
      </w:r>
      <w:r w:rsidR="00BC60D2" w:rsidRPr="001C7167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 xml:space="preserve">Termo de Referência </w:t>
      </w:r>
      <w:r w:rsidRPr="001C7167">
        <w:rPr>
          <w:rFonts w:ascii="Garamond" w:hAnsi="Garamond" w:cs="Arial"/>
          <w:color w:val="000000" w:themeColor="text1"/>
        </w:rPr>
        <w:t>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65E37F0F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38E4368" w14:textId="6B0CDD19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 w:rsidR="002C7B00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>Termo de Referência</w:t>
      </w:r>
      <w:r w:rsidRPr="001C7167">
        <w:rPr>
          <w:rFonts w:ascii="Garamond" w:hAnsi="Garamond" w:cs="Arial"/>
          <w:color w:val="000000" w:themeColor="text1"/>
        </w:rPr>
        <w:t>.</w:t>
      </w:r>
    </w:p>
    <w:p w14:paraId="63BCC844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5C5BD096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1C7167">
        <w:rPr>
          <w:rFonts w:ascii="Garamond" w:hAnsi="Garamond" w:cs="Arial"/>
          <w:color w:val="000000" w:themeColor="text1"/>
        </w:rPr>
        <w:t>de</w:t>
      </w:r>
      <w:proofErr w:type="spellEnd"/>
      <w:r w:rsidRPr="001C7167">
        <w:rPr>
          <w:rFonts w:ascii="Garamond" w:hAnsi="Garamond" w:cs="Arial"/>
          <w:color w:val="000000" w:themeColor="text1"/>
        </w:rPr>
        <w:t xml:space="preserve"> _____.</w:t>
      </w:r>
    </w:p>
    <w:p w14:paraId="495DFC4F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6E7FF07B" w14:textId="7459D675" w:rsidR="007B7397" w:rsidRDefault="00AF3B64" w:rsidP="00B41555">
      <w:pPr>
        <w:contextualSpacing/>
        <w:jc w:val="center"/>
        <w:rPr>
          <w:rFonts w:ascii="Garamond" w:hAnsi="Garamond"/>
          <w:b/>
          <w:color w:val="FF0000"/>
        </w:rPr>
      </w:pPr>
      <w:r w:rsidRPr="001C7167">
        <w:rPr>
          <w:rFonts w:ascii="Garamond" w:hAnsi="Garamond" w:cs="Arial"/>
          <w:b/>
          <w:color w:val="000000" w:themeColor="text1"/>
          <w:u w:val="single"/>
        </w:rPr>
        <w:t>Nome e CNPJ e assinatura do responsável legal.</w:t>
      </w:r>
    </w:p>
    <w:bookmarkEnd w:id="0"/>
    <w:bookmarkEnd w:id="1"/>
    <w:p w14:paraId="6404B97E" w14:textId="77777777" w:rsidR="007B7397" w:rsidRPr="001C7167" w:rsidRDefault="007B7397" w:rsidP="006E4EF0">
      <w:pPr>
        <w:rPr>
          <w:rFonts w:ascii="Garamond" w:hAnsi="Garamond"/>
          <w:b/>
          <w:color w:val="FF0000"/>
        </w:rPr>
      </w:pPr>
    </w:p>
    <w:sectPr w:rsidR="007B7397" w:rsidRPr="001C7167" w:rsidSect="009066D7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3AFA" w14:textId="77777777" w:rsidR="00F57F7D" w:rsidRDefault="00F57F7D" w:rsidP="008410F3">
      <w:r>
        <w:separator/>
      </w:r>
    </w:p>
  </w:endnote>
  <w:endnote w:type="continuationSeparator" w:id="0">
    <w:p w14:paraId="57A5D2EB" w14:textId="77777777" w:rsidR="00F57F7D" w:rsidRDefault="00F57F7D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39E269F9" w:rsidR="007B7397" w:rsidRDefault="007B7397" w:rsidP="007B7397">
            <w:pPr>
              <w:pStyle w:val="Rodap"/>
              <w:jc w:val="center"/>
            </w:pPr>
          </w:p>
          <w:p w14:paraId="769CB940" w14:textId="653F4709" w:rsidR="00C819C5" w:rsidRPr="005B4513" w:rsidRDefault="00000000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42C9D" w14:textId="77777777" w:rsidR="00F57F7D" w:rsidRDefault="00F57F7D" w:rsidP="008410F3">
      <w:r>
        <w:separator/>
      </w:r>
    </w:p>
  </w:footnote>
  <w:footnote w:type="continuationSeparator" w:id="0">
    <w:p w14:paraId="5EBC857A" w14:textId="77777777" w:rsidR="00F57F7D" w:rsidRDefault="00F57F7D" w:rsidP="0084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62B44F2"/>
    <w:multiLevelType w:val="multilevel"/>
    <w:tmpl w:val="570E1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F72DDE"/>
    <w:multiLevelType w:val="multilevel"/>
    <w:tmpl w:val="C5C80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6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5"/>
  </w:num>
  <w:num w:numId="9" w16cid:durableId="1240628366">
    <w:abstractNumId w:val="19"/>
  </w:num>
  <w:num w:numId="10" w16cid:durableId="165484200">
    <w:abstractNumId w:val="3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8"/>
  </w:num>
  <w:num w:numId="15" w16cid:durableId="2107378424">
    <w:abstractNumId w:val="16"/>
  </w:num>
  <w:num w:numId="16" w16cid:durableId="1229075480">
    <w:abstractNumId w:val="26"/>
  </w:num>
  <w:num w:numId="17" w16cid:durableId="1883244875">
    <w:abstractNumId w:val="4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5"/>
  </w:num>
  <w:num w:numId="21" w16cid:durableId="1851021525">
    <w:abstractNumId w:val="7"/>
  </w:num>
  <w:num w:numId="22" w16cid:durableId="106704978">
    <w:abstractNumId w:val="9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4"/>
  </w:num>
  <w:num w:numId="28" w16cid:durableId="604581456">
    <w:abstractNumId w:val="2"/>
  </w:num>
  <w:num w:numId="29" w16cid:durableId="177670482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1E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0B7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167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5D3F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C7B00"/>
    <w:rsid w:val="002D0445"/>
    <w:rsid w:val="002D056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DC2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AD7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A7A02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498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23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97C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7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2535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4EF0"/>
    <w:rsid w:val="006E5006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397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5A9F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332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4AC"/>
    <w:rsid w:val="008A565A"/>
    <w:rsid w:val="008A57B0"/>
    <w:rsid w:val="008A673F"/>
    <w:rsid w:val="008A7142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1FA1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1555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60D2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335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33B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8F4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57F7D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844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3116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6</cp:revision>
  <cp:lastPrinted>2025-04-16T00:54:00Z</cp:lastPrinted>
  <dcterms:created xsi:type="dcterms:W3CDTF">2025-04-16T00:54:00Z</dcterms:created>
  <dcterms:modified xsi:type="dcterms:W3CDTF">2025-08-26T17:46:00Z</dcterms:modified>
</cp:coreProperties>
</file>