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C06A" w14:textId="77777777" w:rsidR="00F835FF" w:rsidRDefault="00F835FF" w:rsidP="00B17A8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087BE959" w14:textId="77777777" w:rsidR="00F835FF" w:rsidRDefault="00F835FF" w:rsidP="00B17A8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4A9F7FE2" w14:textId="4F5C3D89" w:rsidR="00F835FF" w:rsidRDefault="00F835FF" w:rsidP="00B17A8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F835FF">
        <w:rPr>
          <w:rFonts w:ascii="Garamond" w:hAnsi="Garamond"/>
          <w:b/>
          <w:bCs/>
          <w:color w:val="000000" w:themeColor="text1"/>
          <w:u w:val="single"/>
        </w:rPr>
        <w:t>Processo nº 514/2026</w:t>
      </w:r>
      <w:r>
        <w:rPr>
          <w:rFonts w:ascii="Garamond" w:hAnsi="Garamond"/>
          <w:color w:val="000000" w:themeColor="text1"/>
        </w:rPr>
        <w:t>.</w:t>
      </w:r>
    </w:p>
    <w:p w14:paraId="443381F4" w14:textId="5C3B8409" w:rsidR="009D6B40" w:rsidRPr="00F77DA8" w:rsidRDefault="00F835FF" w:rsidP="00B17A8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F835FF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Fornecimento </w:t>
      </w:r>
      <w:r w:rsidR="006158D7" w:rsidRPr="00F77DA8">
        <w:rPr>
          <w:rFonts w:ascii="Garamond" w:hAnsi="Garamond"/>
          <w:color w:val="000000" w:themeColor="text1"/>
        </w:rPr>
        <w:t xml:space="preserve">de </w:t>
      </w:r>
      <w:r w:rsidR="00F77DA8">
        <w:rPr>
          <w:rFonts w:ascii="Garamond" w:hAnsi="Garamond"/>
          <w:color w:val="000000" w:themeColor="text1"/>
        </w:rPr>
        <w:t xml:space="preserve">material de limpeza e higiene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da</w:t>
      </w:r>
      <w:r w:rsidR="00487114" w:rsidRPr="00F77DA8">
        <w:rPr>
          <w:rFonts w:ascii="Garamond" w:hAnsi="Garamond"/>
          <w:color w:val="000000" w:themeColor="text1"/>
        </w:rPr>
        <w:t xml:space="preserve"> Secretaria Municipal de </w:t>
      </w:r>
      <w:r w:rsidR="008D2697">
        <w:rPr>
          <w:rFonts w:ascii="Garamond" w:hAnsi="Garamond"/>
          <w:color w:val="000000" w:themeColor="text1"/>
        </w:rPr>
        <w:t xml:space="preserve">Educação e </w:t>
      </w:r>
      <w:r w:rsidR="0074378D">
        <w:rPr>
          <w:rFonts w:ascii="Garamond" w:hAnsi="Garamond"/>
          <w:color w:val="000000" w:themeColor="text1"/>
        </w:rPr>
        <w:t>su</w:t>
      </w:r>
      <w:r w:rsidR="008D2697">
        <w:rPr>
          <w:rFonts w:ascii="Garamond" w:hAnsi="Garamond"/>
          <w:color w:val="000000" w:themeColor="text1"/>
        </w:rPr>
        <w:t>a</w:t>
      </w:r>
      <w:r w:rsidR="0074378D">
        <w:rPr>
          <w:rFonts w:ascii="Garamond" w:hAnsi="Garamond"/>
          <w:color w:val="000000" w:themeColor="text1"/>
        </w:rPr>
        <w:t xml:space="preserve">s </w:t>
      </w:r>
      <w:r w:rsidR="008D2697">
        <w:rPr>
          <w:rFonts w:ascii="Garamond" w:hAnsi="Garamond"/>
          <w:color w:val="000000" w:themeColor="text1"/>
        </w:rPr>
        <w:t>unidades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B17A8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Pr="00F77DA8" w:rsidRDefault="006E32A6" w:rsidP="00B17A89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963"/>
        <w:gridCol w:w="1082"/>
        <w:gridCol w:w="1231"/>
        <w:gridCol w:w="1230"/>
        <w:gridCol w:w="1230"/>
        <w:gridCol w:w="1230"/>
      </w:tblGrid>
      <w:tr w:rsidR="00F835FF" w:rsidRPr="00F77DA8" w14:paraId="495A0411" w14:textId="1510FCAF" w:rsidTr="00F835FF">
        <w:trPr>
          <w:trHeight w:val="41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1F825CE8" w14:textId="77777777" w:rsidR="00F835FF" w:rsidRPr="00F77DA8" w:rsidRDefault="00F835FF" w:rsidP="00B17A8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3" w:type="dxa"/>
            <w:shd w:val="clear" w:color="000000" w:fill="D9D9D9"/>
            <w:noWrap/>
            <w:vAlign w:val="center"/>
            <w:hideMark/>
          </w:tcPr>
          <w:p w14:paraId="6732E5DA" w14:textId="77777777" w:rsidR="00F835FF" w:rsidRPr="00F77DA8" w:rsidRDefault="00F835FF" w:rsidP="00B17A8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2" w:type="dxa"/>
            <w:shd w:val="clear" w:color="000000" w:fill="D9D9D9"/>
            <w:noWrap/>
            <w:vAlign w:val="center"/>
            <w:hideMark/>
          </w:tcPr>
          <w:p w14:paraId="26A8D787" w14:textId="77777777" w:rsidR="00F835FF" w:rsidRPr="00F77DA8" w:rsidRDefault="00F835FF" w:rsidP="00B17A8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  <w:hideMark/>
          </w:tcPr>
          <w:p w14:paraId="36612F22" w14:textId="77777777" w:rsidR="00F835FF" w:rsidRPr="00F77DA8" w:rsidRDefault="00F835FF" w:rsidP="00B17A8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F9E8DC0" w14:textId="1F6F5DE8" w:rsidR="00F835FF" w:rsidRPr="00F77DA8" w:rsidRDefault="00F835FF" w:rsidP="00B17A8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775AB8B8" w14:textId="04881C11" w:rsidR="00F835FF" w:rsidRPr="00F77DA8" w:rsidRDefault="00F835FF" w:rsidP="00B17A8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7BA90BA" w14:textId="14AC73BE" w:rsidR="00F835FF" w:rsidRPr="00F77DA8" w:rsidRDefault="00F835FF" w:rsidP="00B17A8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835FF" w:rsidRPr="00F77DA8" w14:paraId="1BD2D3C6" w14:textId="5B4F1087" w:rsidTr="00F835F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D5ADC6A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63" w:type="dxa"/>
            <w:vAlign w:val="center"/>
            <w:hideMark/>
          </w:tcPr>
          <w:p w14:paraId="41C698FD" w14:textId="3A6B719E" w:rsidR="00F835FF" w:rsidRPr="00F77DA8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DESINFETANTE PERFUMADO: 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7AE7EA83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vAlign w:val="center"/>
            <w:hideMark/>
          </w:tcPr>
          <w:p w14:paraId="2E1CA42B" w14:textId="03920928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30" w:type="dxa"/>
          </w:tcPr>
          <w:p w14:paraId="6A7D9585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30A470F" w14:textId="5D4C17A0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339E689" w14:textId="66E22413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39053024" w14:textId="5F4DC0ED" w:rsidTr="00F835F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021317B8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63" w:type="dxa"/>
            <w:vAlign w:val="center"/>
            <w:hideMark/>
          </w:tcPr>
          <w:p w14:paraId="31819794" w14:textId="2E7D7A10" w:rsidR="00F835FF" w:rsidRPr="00F77DA8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ÁLCOOL GEL 70%: TEOR ALCOÓLICO: 70,06 – 74,64° INPM; AÇÃO: ANTISSÉPTICO, ELIMINA 99,9% DE BACTÉRIAS COMO SALMONELLA E STAPHYLOCOCCUS AUREUS; COMPOSIÇÃO PRINCIPAL: ÁLCOOL ETÍLICO, ALOE BARBADENSIS EXTRACT (ALOE VERA), CARBÔMERO (ESPESSANTE), ÁGUA; EMBALAGEM: FRASCO COM VÁLVULA PUMP (DOSADOR); VISCOSIDADE: GEL, COM VISCOSIDADE DINÂMICA ENTRE 8000 </w:t>
            </w:r>
            <w:proofErr w:type="gramStart"/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20000 CP; PH: 6,00 – 8,00 (NEUTRO); ASPECTO: GEL INCOLOR COM ODOR CARACTERÍSTICO. EMBALAGEM DE 420 GRAMAS.</w:t>
            </w:r>
          </w:p>
        </w:tc>
        <w:tc>
          <w:tcPr>
            <w:tcW w:w="1082" w:type="dxa"/>
            <w:noWrap/>
            <w:vAlign w:val="center"/>
            <w:hideMark/>
          </w:tcPr>
          <w:p w14:paraId="53A0E946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1" w:type="dxa"/>
            <w:vAlign w:val="center"/>
            <w:hideMark/>
          </w:tcPr>
          <w:p w14:paraId="5F221179" w14:textId="6E06764C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30" w:type="dxa"/>
          </w:tcPr>
          <w:p w14:paraId="52F5CD50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14F6C0E2" w14:textId="4B332B38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44EF35EB" w14:textId="0C8ED2E2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2EE626C6" w14:textId="27F43F7B" w:rsidTr="00F835F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7149F1C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63" w:type="dxa"/>
            <w:vAlign w:val="center"/>
            <w:hideMark/>
          </w:tcPr>
          <w:p w14:paraId="0D28BA56" w14:textId="0ED41193" w:rsidR="00F835FF" w:rsidRPr="00F77DA8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SABONETE LÍQUIDO ANTISSÉPTICO:  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EMBALAGEM DE 5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6E811B74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1" w:type="dxa"/>
            <w:noWrap/>
            <w:vAlign w:val="center"/>
            <w:hideMark/>
          </w:tcPr>
          <w:p w14:paraId="6A072367" w14:textId="4360A084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30" w:type="dxa"/>
          </w:tcPr>
          <w:p w14:paraId="33D4059F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92F887C" w14:textId="050DD1DF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034139E" w14:textId="5E3CE3BE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613152D7" w14:textId="48E18E9B" w:rsidTr="00F835FF">
        <w:trPr>
          <w:trHeight w:val="41"/>
        </w:trPr>
        <w:tc>
          <w:tcPr>
            <w:tcW w:w="615" w:type="dxa"/>
            <w:noWrap/>
            <w:vAlign w:val="center"/>
          </w:tcPr>
          <w:p w14:paraId="2046198B" w14:textId="3C43EA08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963" w:type="dxa"/>
            <w:vAlign w:val="center"/>
          </w:tcPr>
          <w:p w14:paraId="3C4E9C5F" w14:textId="4894ADFA" w:rsidR="00F835FF" w:rsidRPr="006E32A6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SABONETE LÍQUIDO ANTIBACTERIANO – EMBALAGEM DE 400 ML: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EMBALAGEM: EM FRASCOS COM VÁLVULA PUMP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AÇÃO ANTIBACTERIANA: CAPAZES DE ELIMINAR 99,9%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INGREDIENTE ATIVO: ÓLEO DE LINHAÇA PARA PROTEÇÃO ANTIBACTERIANA NATURAL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FRAGRÂNCIAS: NEUTRA.</w:t>
            </w:r>
          </w:p>
        </w:tc>
        <w:tc>
          <w:tcPr>
            <w:tcW w:w="1082" w:type="dxa"/>
            <w:noWrap/>
            <w:vAlign w:val="center"/>
          </w:tcPr>
          <w:p w14:paraId="2ED1CF2A" w14:textId="3BF5FD2C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</w:tcPr>
          <w:p w14:paraId="42055241" w14:textId="40BB133E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1230" w:type="dxa"/>
          </w:tcPr>
          <w:p w14:paraId="5CE07088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265F8BDD" w14:textId="7E391945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1028B3F7" w14:textId="60F9E05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69E2BF5F" w14:textId="048CD48A" w:rsidTr="00F835FF">
        <w:trPr>
          <w:trHeight w:val="41"/>
        </w:trPr>
        <w:tc>
          <w:tcPr>
            <w:tcW w:w="615" w:type="dxa"/>
            <w:noWrap/>
            <w:vAlign w:val="center"/>
          </w:tcPr>
          <w:p w14:paraId="704CCBCD" w14:textId="3A2B05C2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63" w:type="dxa"/>
            <w:vAlign w:val="center"/>
          </w:tcPr>
          <w:p w14:paraId="4D336A30" w14:textId="55D339A3" w:rsidR="00F835FF" w:rsidRPr="006E32A6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SABONETE LÍQUIDO GLICERINADO – EMBALAGEM DE 500 ML: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PRINCIPAL INGREDIENTE ATIVO: GLICERINA VEGETAL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PH: NEUTRO (ENTRE 5,5 E 8,5)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TEXTURA E APARÊNCIA: VISCOSO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APRESENTAÇÃO: FRASCOS COM VÁLVULA PUMP.</w:t>
            </w:r>
          </w:p>
        </w:tc>
        <w:tc>
          <w:tcPr>
            <w:tcW w:w="1082" w:type="dxa"/>
            <w:noWrap/>
            <w:vAlign w:val="center"/>
          </w:tcPr>
          <w:p w14:paraId="487D90DF" w14:textId="6475197A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noWrap/>
            <w:vAlign w:val="center"/>
          </w:tcPr>
          <w:p w14:paraId="142BA843" w14:textId="4C1B9E76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1230" w:type="dxa"/>
          </w:tcPr>
          <w:p w14:paraId="143A1CE8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281ED303" w14:textId="6F8B7449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9C26263" w14:textId="6D204E28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7CA90003" w14:textId="214548E8" w:rsidTr="00F835F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4E6A332D" w14:textId="46C8325C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963" w:type="dxa"/>
            <w:vAlign w:val="center"/>
            <w:hideMark/>
          </w:tcPr>
          <w:p w14:paraId="5B3A167E" w14:textId="50FEAF6D" w:rsidR="00F835FF" w:rsidRPr="00F77DA8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ÁGUA SANITÁRIA: 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5E7DD51C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1C657E3F" w14:textId="4395CE5F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30" w:type="dxa"/>
          </w:tcPr>
          <w:p w14:paraId="34105322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15E3532C" w14:textId="53F8F6E6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7A0AB70E" w14:textId="0B634B99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09652CAA" w14:textId="081D9EEF" w:rsidTr="00F835FF">
        <w:trPr>
          <w:trHeight w:val="41"/>
        </w:trPr>
        <w:tc>
          <w:tcPr>
            <w:tcW w:w="615" w:type="dxa"/>
            <w:noWrap/>
            <w:vAlign w:val="center"/>
          </w:tcPr>
          <w:p w14:paraId="6A41E7A9" w14:textId="17F7FF0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963" w:type="dxa"/>
            <w:vAlign w:val="center"/>
          </w:tcPr>
          <w:p w14:paraId="7D613EAB" w14:textId="62299A46" w:rsidR="00F835FF" w:rsidRPr="006E32A6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SABÃO EM PÓ: 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EMABALAGEM DE 800 GR.</w:t>
            </w:r>
          </w:p>
        </w:tc>
        <w:tc>
          <w:tcPr>
            <w:tcW w:w="1082" w:type="dxa"/>
            <w:noWrap/>
            <w:vAlign w:val="center"/>
          </w:tcPr>
          <w:p w14:paraId="16AE2521" w14:textId="45E38188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231" w:type="dxa"/>
            <w:noWrap/>
            <w:vAlign w:val="center"/>
          </w:tcPr>
          <w:p w14:paraId="31D311F8" w14:textId="27E9D864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230" w:type="dxa"/>
          </w:tcPr>
          <w:p w14:paraId="71C06AF5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0CC161B" w14:textId="1124C26E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7366DA43" w14:textId="7B57D1D1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67137B28" w14:textId="4BD03952" w:rsidTr="00F835F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7A727E14" w14:textId="27B3D861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963" w:type="dxa"/>
            <w:vAlign w:val="center"/>
            <w:hideMark/>
          </w:tcPr>
          <w:p w14:paraId="155BC35F" w14:textId="66BA237D" w:rsidR="00F835FF" w:rsidRPr="00F77DA8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EMBALAGEM DE 1000 ML.</w:t>
            </w:r>
          </w:p>
        </w:tc>
        <w:tc>
          <w:tcPr>
            <w:tcW w:w="1082" w:type="dxa"/>
            <w:noWrap/>
            <w:vAlign w:val="center"/>
            <w:hideMark/>
          </w:tcPr>
          <w:p w14:paraId="7C62E1F5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78837B06" w14:textId="72AFE05F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30" w:type="dxa"/>
          </w:tcPr>
          <w:p w14:paraId="514D3BE1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8D927F1" w14:textId="4A43A684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E33D7BB" w14:textId="731949B1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35FF" w:rsidRPr="00F77DA8" w14:paraId="219E96D9" w14:textId="75E7EBB6" w:rsidTr="00F835F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71688F9C" w14:textId="1F899E21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6963" w:type="dxa"/>
            <w:vAlign w:val="center"/>
            <w:hideMark/>
          </w:tcPr>
          <w:p w14:paraId="535A4AF5" w14:textId="38E41AD8" w:rsidR="00F835FF" w:rsidRPr="00F77DA8" w:rsidRDefault="00F835FF" w:rsidP="00F835F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2697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 COM CLORO ATIVO: INGREDIENTE ATIVO: HIPOCLORITO DE SÓDIO, COM TEOR DE CLORO ATIVO EM TORNO DE 2,025%. EMBALAGEM DE 1000 ML.</w:t>
            </w:r>
          </w:p>
        </w:tc>
        <w:tc>
          <w:tcPr>
            <w:tcW w:w="1082" w:type="dxa"/>
            <w:noWrap/>
            <w:vAlign w:val="center"/>
            <w:hideMark/>
          </w:tcPr>
          <w:p w14:paraId="49FA7970" w14:textId="7777777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29118EC3" w14:textId="039FA7E7" w:rsidR="00F835FF" w:rsidRPr="00F77DA8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30" w:type="dxa"/>
          </w:tcPr>
          <w:p w14:paraId="460AA550" w14:textId="77777777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E97DF76" w14:textId="2057E468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D4A8998" w14:textId="2C2CF46D" w:rsidR="00F835FF" w:rsidRDefault="00F835FF" w:rsidP="00F835F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62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34D06E8" w14:textId="77777777" w:rsidR="001A212E" w:rsidRPr="00F77DA8" w:rsidRDefault="001A212E" w:rsidP="00B17A8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22474F76" w14:textId="77777777" w:rsidR="00113A5B" w:rsidRDefault="00113A5B" w:rsidP="006608B0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78DA18CF" w14:textId="664C46AB" w:rsidR="00113A5B" w:rsidRDefault="00F835FF" w:rsidP="00F835FF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0DC32B3A" w14:textId="77777777" w:rsidR="00F835FF" w:rsidRDefault="00F835FF" w:rsidP="006608B0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19505CCF" w14:textId="77777777" w:rsidR="00F835FF" w:rsidRDefault="00F835FF" w:rsidP="006608B0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51ACF7E1" w14:textId="77777777" w:rsidR="00F835FF" w:rsidRDefault="00F835FF" w:rsidP="006608B0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7FEDA4BF" w14:textId="3A50D6DE" w:rsidR="00F835FF" w:rsidRDefault="00F835FF" w:rsidP="006608B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385A7B1" w14:textId="3A20F3FE" w:rsidR="00F835FF" w:rsidRDefault="00F835FF" w:rsidP="006608B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CNPJ nº </w:t>
      </w:r>
    </w:p>
    <w:sectPr w:rsidR="00F835FF" w:rsidSect="00F835FF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BD22" w14:textId="77777777" w:rsidR="008A6EF2" w:rsidRDefault="008A6EF2" w:rsidP="008410F3">
      <w:r>
        <w:separator/>
      </w:r>
    </w:p>
  </w:endnote>
  <w:endnote w:type="continuationSeparator" w:id="0">
    <w:p w14:paraId="09A23626" w14:textId="77777777" w:rsidR="008A6EF2" w:rsidRDefault="008A6EF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12F1" w14:textId="77777777" w:rsidR="008A6EF2" w:rsidRDefault="008A6EF2" w:rsidP="008410F3">
      <w:r>
        <w:separator/>
      </w:r>
    </w:p>
  </w:footnote>
  <w:footnote w:type="continuationSeparator" w:id="0">
    <w:p w14:paraId="3D664019" w14:textId="77777777" w:rsidR="008A6EF2" w:rsidRDefault="008A6EF2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96D2966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6D0DD400" w14:textId="7B36F257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A8606E"/>
    <w:multiLevelType w:val="multilevel"/>
    <w:tmpl w:val="3EF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6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 w:numId="130" w16cid:durableId="528033612">
    <w:abstractNumId w:val="1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2D7E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378D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6EF2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2697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17A89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79E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5FF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3057</Characters>
  <Application>Microsoft Office Word</Application>
  <DocSecurity>0</DocSecurity>
  <Lines>66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3551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2026-01-26T16:30:00Z</cp:lastPrinted>
  <dcterms:created xsi:type="dcterms:W3CDTF">2026-01-26T16:30:00Z</dcterms:created>
  <dcterms:modified xsi:type="dcterms:W3CDTF">2026-01-26T16:55:00Z</dcterms:modified>
</cp:coreProperties>
</file>